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59AE" w:rsidRPr="00AC7A2D" w:rsidRDefault="000259AE" w:rsidP="000259AE">
      <w:pPr>
        <w:jc w:val="both"/>
        <w:rPr>
          <w:i/>
          <w:sz w:val="24"/>
          <w:szCs w:val="24"/>
        </w:rPr>
      </w:pPr>
    </w:p>
    <w:p w:rsidR="000259AE" w:rsidRDefault="000259AE" w:rsidP="00B13DCB">
      <w:pPr>
        <w:pStyle w:val="a3"/>
        <w:autoSpaceDE w:val="0"/>
        <w:jc w:val="center"/>
        <w:rPr>
          <w:b/>
          <w:bCs/>
          <w:color w:val="000000"/>
          <w:szCs w:val="24"/>
        </w:rPr>
      </w:pPr>
      <w:r w:rsidRPr="000259AE">
        <w:rPr>
          <w:b/>
          <w:bCs/>
          <w:color w:val="000000"/>
          <w:szCs w:val="24"/>
        </w:rPr>
        <w:t>Представление учителя – дефектолога</w:t>
      </w:r>
    </w:p>
    <w:p w:rsidR="00B13DCB" w:rsidRPr="002F6976" w:rsidRDefault="00B13DCB" w:rsidP="00B13DCB">
      <w:pPr>
        <w:pStyle w:val="a3"/>
        <w:autoSpaceDE w:val="0"/>
        <w:jc w:val="center"/>
        <w:rPr>
          <w:szCs w:val="24"/>
          <w:u w:val="single"/>
        </w:rPr>
      </w:pPr>
    </w:p>
    <w:p w:rsidR="000259AE" w:rsidRPr="002F6976" w:rsidRDefault="000259AE" w:rsidP="002F6976">
      <w:pPr>
        <w:autoSpaceDE w:val="0"/>
        <w:jc w:val="both"/>
        <w:rPr>
          <w:color w:val="000000"/>
          <w:sz w:val="24"/>
          <w:szCs w:val="24"/>
        </w:rPr>
      </w:pPr>
      <w:r w:rsidRPr="002F6976">
        <w:rPr>
          <w:b/>
          <w:color w:val="000000"/>
          <w:sz w:val="24"/>
          <w:szCs w:val="24"/>
        </w:rPr>
        <w:t>Фамилия, имя, отчество ребенка</w:t>
      </w:r>
      <w:r w:rsidR="00683428">
        <w:rPr>
          <w:b/>
          <w:color w:val="000000"/>
          <w:sz w:val="24"/>
          <w:szCs w:val="24"/>
        </w:rPr>
        <w:t>:</w:t>
      </w:r>
      <w:r w:rsidR="00C5000B" w:rsidRPr="002F6976">
        <w:rPr>
          <w:color w:val="000000"/>
          <w:sz w:val="24"/>
          <w:szCs w:val="24"/>
        </w:rPr>
        <w:t xml:space="preserve"> </w:t>
      </w:r>
    </w:p>
    <w:p w:rsidR="000259AE" w:rsidRPr="00683428" w:rsidRDefault="000259AE" w:rsidP="000259AE">
      <w:pPr>
        <w:autoSpaceDE w:val="0"/>
        <w:jc w:val="both"/>
        <w:rPr>
          <w:color w:val="000000"/>
          <w:sz w:val="24"/>
          <w:szCs w:val="24"/>
        </w:rPr>
      </w:pPr>
      <w:r w:rsidRPr="002F6976">
        <w:rPr>
          <w:b/>
          <w:color w:val="000000"/>
          <w:sz w:val="24"/>
          <w:szCs w:val="24"/>
        </w:rPr>
        <w:t xml:space="preserve">Дата </w:t>
      </w:r>
      <w:r w:rsidR="00C5000B" w:rsidRPr="002F6976">
        <w:rPr>
          <w:b/>
          <w:color w:val="000000"/>
          <w:sz w:val="24"/>
          <w:szCs w:val="24"/>
        </w:rPr>
        <w:t>рождения</w:t>
      </w:r>
      <w:r w:rsidR="00683428">
        <w:rPr>
          <w:b/>
          <w:color w:val="000000"/>
          <w:sz w:val="24"/>
          <w:szCs w:val="24"/>
        </w:rPr>
        <w:t>:</w:t>
      </w:r>
      <w:r w:rsidR="00C5000B" w:rsidRPr="002F6976">
        <w:rPr>
          <w:color w:val="000000"/>
          <w:sz w:val="24"/>
          <w:szCs w:val="24"/>
        </w:rPr>
        <w:t xml:space="preserve"> </w:t>
      </w:r>
      <w:r w:rsidR="00777894">
        <w:rPr>
          <w:color w:val="000000"/>
          <w:sz w:val="24"/>
          <w:szCs w:val="24"/>
        </w:rPr>
        <w:t xml:space="preserve">                               </w:t>
      </w:r>
      <w:r w:rsidRPr="002F6976">
        <w:rPr>
          <w:b/>
          <w:color w:val="000000"/>
          <w:sz w:val="24"/>
          <w:szCs w:val="24"/>
        </w:rPr>
        <w:t>Адрес проживания</w:t>
      </w:r>
      <w:r w:rsidR="00683428">
        <w:rPr>
          <w:color w:val="000000"/>
          <w:sz w:val="24"/>
          <w:szCs w:val="24"/>
        </w:rPr>
        <w:t xml:space="preserve">: </w:t>
      </w:r>
    </w:p>
    <w:p w:rsidR="000259AE" w:rsidRPr="002F6976" w:rsidRDefault="000259AE" w:rsidP="000259AE">
      <w:pPr>
        <w:autoSpaceDE w:val="0"/>
        <w:jc w:val="both"/>
        <w:rPr>
          <w:sz w:val="24"/>
          <w:szCs w:val="24"/>
        </w:rPr>
      </w:pPr>
      <w:r w:rsidRPr="002F6976">
        <w:rPr>
          <w:b/>
          <w:color w:val="000000"/>
          <w:sz w:val="24"/>
          <w:szCs w:val="24"/>
        </w:rPr>
        <w:t>Наименование образовательной организации</w:t>
      </w:r>
      <w:r w:rsidR="00683428">
        <w:rPr>
          <w:b/>
          <w:color w:val="000000"/>
          <w:sz w:val="24"/>
          <w:szCs w:val="24"/>
        </w:rPr>
        <w:t>:</w:t>
      </w:r>
      <w:r w:rsidR="00C5000B" w:rsidRPr="002F6976">
        <w:rPr>
          <w:color w:val="000000"/>
          <w:sz w:val="24"/>
          <w:szCs w:val="24"/>
        </w:rPr>
        <w:t xml:space="preserve"> </w:t>
      </w:r>
    </w:p>
    <w:p w:rsidR="000259AE" w:rsidRPr="002F6976" w:rsidRDefault="000259AE" w:rsidP="000259AE">
      <w:pPr>
        <w:autoSpaceDE w:val="0"/>
        <w:jc w:val="both"/>
        <w:rPr>
          <w:sz w:val="24"/>
          <w:szCs w:val="24"/>
        </w:rPr>
      </w:pPr>
      <w:r w:rsidRPr="002F6976">
        <w:rPr>
          <w:b/>
          <w:color w:val="000000"/>
          <w:sz w:val="24"/>
          <w:szCs w:val="24"/>
        </w:rPr>
        <w:t>Класс/группа</w:t>
      </w:r>
      <w:r w:rsidR="00777894">
        <w:rPr>
          <w:color w:val="000000"/>
          <w:sz w:val="24"/>
          <w:szCs w:val="24"/>
        </w:rPr>
        <w:t xml:space="preserve">: 5 </w:t>
      </w:r>
    </w:p>
    <w:p w:rsidR="000259AE" w:rsidRPr="002F6976" w:rsidRDefault="000259AE" w:rsidP="000259AE">
      <w:pPr>
        <w:jc w:val="both"/>
        <w:rPr>
          <w:sz w:val="24"/>
          <w:szCs w:val="24"/>
        </w:rPr>
      </w:pPr>
      <w:r w:rsidRPr="002F6976">
        <w:rPr>
          <w:b/>
          <w:sz w:val="24"/>
          <w:szCs w:val="24"/>
        </w:rPr>
        <w:t>Образовательная программа</w:t>
      </w:r>
      <w:r w:rsidR="00683428">
        <w:rPr>
          <w:b/>
          <w:sz w:val="24"/>
          <w:szCs w:val="24"/>
        </w:rPr>
        <w:t>:</w:t>
      </w:r>
      <w:r w:rsidR="00E23D85" w:rsidRPr="002F6976">
        <w:rPr>
          <w:sz w:val="24"/>
          <w:szCs w:val="24"/>
        </w:rPr>
        <w:t xml:space="preserve"> основная образовательная программа основного общего образования</w:t>
      </w:r>
    </w:p>
    <w:p w:rsidR="000259AE" w:rsidRPr="002F6976" w:rsidRDefault="000259AE" w:rsidP="000259AE">
      <w:pPr>
        <w:jc w:val="both"/>
        <w:rPr>
          <w:sz w:val="24"/>
          <w:szCs w:val="24"/>
        </w:rPr>
      </w:pPr>
      <w:r w:rsidRPr="002F6976">
        <w:rPr>
          <w:rStyle w:val="FontStyle58"/>
          <w:b/>
          <w:sz w:val="24"/>
          <w:szCs w:val="24"/>
        </w:rPr>
        <w:t>Сроки проведения коррекционно-развивающей работы с дефектологом</w:t>
      </w:r>
      <w:r w:rsidR="00683428">
        <w:rPr>
          <w:rStyle w:val="FontStyle58"/>
          <w:b/>
          <w:sz w:val="24"/>
          <w:szCs w:val="24"/>
        </w:rPr>
        <w:t>:</w:t>
      </w:r>
      <w:r w:rsidR="00E23D85" w:rsidRPr="002F6976">
        <w:rPr>
          <w:rStyle w:val="FontStyle58"/>
          <w:sz w:val="24"/>
          <w:szCs w:val="24"/>
        </w:rPr>
        <w:t xml:space="preserve"> не проводилась</w:t>
      </w:r>
    </w:p>
    <w:p w:rsidR="000259AE" w:rsidRPr="002F6976" w:rsidRDefault="000259AE" w:rsidP="000259AE">
      <w:pPr>
        <w:jc w:val="both"/>
        <w:rPr>
          <w:sz w:val="24"/>
          <w:szCs w:val="24"/>
        </w:rPr>
      </w:pPr>
      <w:r w:rsidRPr="002F6976">
        <w:rPr>
          <w:rStyle w:val="FontStyle58"/>
          <w:b/>
          <w:sz w:val="24"/>
          <w:szCs w:val="24"/>
        </w:rPr>
        <w:t>Меры коррекции, их эффективность</w:t>
      </w:r>
      <w:r w:rsidR="00683428">
        <w:rPr>
          <w:rStyle w:val="FontStyle58"/>
          <w:b/>
          <w:sz w:val="24"/>
          <w:szCs w:val="24"/>
        </w:rPr>
        <w:t>:</w:t>
      </w:r>
      <w:r w:rsidR="00B13DCB" w:rsidRPr="002F6976">
        <w:rPr>
          <w:rStyle w:val="FontStyle58"/>
          <w:sz w:val="24"/>
          <w:szCs w:val="24"/>
        </w:rPr>
        <w:t xml:space="preserve"> - </w:t>
      </w:r>
    </w:p>
    <w:p w:rsidR="000259AE" w:rsidRDefault="000259AE" w:rsidP="000259AE">
      <w:pPr>
        <w:jc w:val="both"/>
        <w:rPr>
          <w:rStyle w:val="FontStyle58"/>
          <w:sz w:val="24"/>
          <w:szCs w:val="24"/>
        </w:rPr>
      </w:pPr>
      <w:r w:rsidRPr="002F6976">
        <w:rPr>
          <w:rStyle w:val="FontStyle58"/>
          <w:b/>
          <w:sz w:val="24"/>
          <w:szCs w:val="24"/>
        </w:rPr>
        <w:t>Контактность и эмоциональная</w:t>
      </w:r>
      <w:r w:rsidRPr="00B13DCB">
        <w:rPr>
          <w:rStyle w:val="FontStyle58"/>
          <w:b/>
          <w:sz w:val="24"/>
          <w:szCs w:val="24"/>
        </w:rPr>
        <w:t xml:space="preserve"> реакция на обследование</w:t>
      </w:r>
      <w:r w:rsidR="00683428">
        <w:rPr>
          <w:rStyle w:val="FontStyle58"/>
          <w:b/>
          <w:sz w:val="24"/>
          <w:szCs w:val="24"/>
        </w:rPr>
        <w:t>:</w:t>
      </w:r>
      <w:r w:rsidR="00B13DCB">
        <w:rPr>
          <w:rStyle w:val="FontStyle58"/>
          <w:sz w:val="24"/>
          <w:szCs w:val="24"/>
        </w:rPr>
        <w:t xml:space="preserve"> легко вступает в контакт, при обследовании реагирует на задания спокойно, адекватно. При оценке резул</w:t>
      </w:r>
      <w:r w:rsidR="007973AE">
        <w:rPr>
          <w:rStyle w:val="FontStyle58"/>
          <w:sz w:val="24"/>
          <w:szCs w:val="24"/>
        </w:rPr>
        <w:t>ьтата своего труда не критична</w:t>
      </w:r>
      <w:r w:rsidR="00905B4D">
        <w:rPr>
          <w:rStyle w:val="FontStyle58"/>
          <w:sz w:val="24"/>
          <w:szCs w:val="24"/>
        </w:rPr>
        <w:t>.</w:t>
      </w:r>
    </w:p>
    <w:p w:rsidR="00854D7C" w:rsidRPr="00854D7C" w:rsidRDefault="00854D7C" w:rsidP="000259AE">
      <w:pPr>
        <w:jc w:val="both"/>
        <w:rPr>
          <w:rFonts w:eastAsiaTheme="minorHAnsi"/>
          <w:sz w:val="24"/>
          <w:szCs w:val="22"/>
          <w:lang w:eastAsia="en-US"/>
        </w:rPr>
      </w:pPr>
      <w:r w:rsidRPr="00854D7C">
        <w:rPr>
          <w:rFonts w:eastAsiaTheme="minorHAnsi"/>
          <w:b/>
          <w:sz w:val="24"/>
          <w:szCs w:val="22"/>
          <w:lang w:eastAsia="en-US"/>
        </w:rPr>
        <w:t xml:space="preserve">Понимание инструкции и цели задания: </w:t>
      </w:r>
      <w:r>
        <w:rPr>
          <w:rFonts w:eastAsiaTheme="minorHAnsi"/>
          <w:sz w:val="24"/>
          <w:szCs w:val="22"/>
          <w:lang w:eastAsia="en-US"/>
        </w:rPr>
        <w:t>инструкцию понимает, удерживает на протяжении всего задания. Если не понимает, может попросить повторить.</w:t>
      </w:r>
    </w:p>
    <w:p w:rsidR="000259AE" w:rsidRPr="00AC7A2D" w:rsidRDefault="00905B4D" w:rsidP="000259AE">
      <w:pPr>
        <w:rPr>
          <w:sz w:val="24"/>
          <w:szCs w:val="24"/>
        </w:rPr>
      </w:pPr>
      <w:r>
        <w:rPr>
          <w:b/>
          <w:sz w:val="24"/>
          <w:szCs w:val="24"/>
        </w:rPr>
        <w:t xml:space="preserve">Обучаемость: </w:t>
      </w:r>
      <w:r w:rsidR="002F6976">
        <w:rPr>
          <w:sz w:val="24"/>
          <w:szCs w:val="24"/>
        </w:rPr>
        <w:t>недостаточная.</w:t>
      </w:r>
    </w:p>
    <w:p w:rsidR="00905844" w:rsidRDefault="00905844" w:rsidP="000259AE">
      <w:pPr>
        <w:jc w:val="both"/>
        <w:rPr>
          <w:sz w:val="24"/>
          <w:szCs w:val="24"/>
        </w:rPr>
      </w:pPr>
      <w:r>
        <w:rPr>
          <w:sz w:val="24"/>
          <w:szCs w:val="24"/>
        </w:rPr>
        <w:t xml:space="preserve">- </w:t>
      </w:r>
      <w:r w:rsidR="002E228C">
        <w:rPr>
          <w:sz w:val="24"/>
          <w:szCs w:val="24"/>
        </w:rPr>
        <w:t xml:space="preserve">восприимчивость к помощи: </w:t>
      </w:r>
      <w:r>
        <w:rPr>
          <w:sz w:val="24"/>
          <w:szCs w:val="24"/>
        </w:rPr>
        <w:t xml:space="preserve">нуждается в </w:t>
      </w:r>
      <w:r w:rsidR="007D6E20">
        <w:rPr>
          <w:sz w:val="24"/>
          <w:szCs w:val="24"/>
        </w:rPr>
        <w:t>организующей</w:t>
      </w:r>
      <w:r>
        <w:rPr>
          <w:sz w:val="24"/>
          <w:szCs w:val="24"/>
        </w:rPr>
        <w:t xml:space="preserve"> помощи.</w:t>
      </w:r>
    </w:p>
    <w:p w:rsidR="000259AE" w:rsidRPr="00AC7A2D" w:rsidRDefault="002E228C" w:rsidP="00905844">
      <w:pPr>
        <w:jc w:val="both"/>
        <w:rPr>
          <w:sz w:val="24"/>
          <w:szCs w:val="24"/>
        </w:rPr>
      </w:pPr>
      <w:r>
        <w:rPr>
          <w:sz w:val="24"/>
          <w:szCs w:val="24"/>
        </w:rPr>
        <w:t xml:space="preserve">- </w:t>
      </w:r>
      <w:r w:rsidR="000259AE" w:rsidRPr="00AC7A2D">
        <w:rPr>
          <w:sz w:val="24"/>
          <w:szCs w:val="24"/>
        </w:rPr>
        <w:t>способность переноса на аналогичные задания</w:t>
      </w:r>
      <w:r w:rsidR="00905B4D">
        <w:rPr>
          <w:sz w:val="24"/>
          <w:szCs w:val="24"/>
        </w:rPr>
        <w:t>: в полном объеме осуществляет перенос на аналогичные задания.</w:t>
      </w:r>
    </w:p>
    <w:p w:rsidR="00905B4D" w:rsidRPr="00C85CC4" w:rsidRDefault="000259AE" w:rsidP="000259AE">
      <w:pPr>
        <w:jc w:val="both"/>
        <w:rPr>
          <w:sz w:val="24"/>
          <w:szCs w:val="24"/>
        </w:rPr>
      </w:pPr>
      <w:r w:rsidRPr="00905B4D">
        <w:rPr>
          <w:b/>
          <w:sz w:val="24"/>
          <w:szCs w:val="24"/>
        </w:rPr>
        <w:t>Особенности организации деятельности, сформи</w:t>
      </w:r>
      <w:r w:rsidR="00C85CC4">
        <w:rPr>
          <w:b/>
          <w:sz w:val="24"/>
          <w:szCs w:val="24"/>
        </w:rPr>
        <w:t xml:space="preserve">рованность регуляторных функций: </w:t>
      </w:r>
      <w:r w:rsidR="00C85CC4">
        <w:rPr>
          <w:sz w:val="24"/>
          <w:szCs w:val="24"/>
        </w:rPr>
        <w:t xml:space="preserve">мотивационный компонент – средний уровень, операционный компонент – средний уровень, регуляционный компонент – </w:t>
      </w:r>
      <w:r w:rsidR="007973AE">
        <w:rPr>
          <w:sz w:val="24"/>
          <w:szCs w:val="24"/>
        </w:rPr>
        <w:t>средний</w:t>
      </w:r>
      <w:r w:rsidR="00C85CC4">
        <w:rPr>
          <w:sz w:val="24"/>
          <w:szCs w:val="24"/>
        </w:rPr>
        <w:t xml:space="preserve"> уровень.</w:t>
      </w:r>
    </w:p>
    <w:p w:rsidR="00981CCA" w:rsidRPr="00683428" w:rsidRDefault="00981CCA" w:rsidP="000259AE">
      <w:pPr>
        <w:jc w:val="both"/>
        <w:rPr>
          <w:rStyle w:val="FontStyle68"/>
        </w:rPr>
      </w:pPr>
      <w:r>
        <w:rPr>
          <w:rStyle w:val="FontStyle64"/>
          <w:sz w:val="24"/>
          <w:szCs w:val="24"/>
        </w:rPr>
        <w:t xml:space="preserve">Эмоционально-волевая сфера: </w:t>
      </w:r>
      <w:r w:rsidR="00683428">
        <w:rPr>
          <w:rStyle w:val="FontStyle64"/>
          <w:b w:val="0"/>
          <w:sz w:val="24"/>
          <w:szCs w:val="24"/>
        </w:rPr>
        <w:t>рефлективность, спокойствие, миролюбие, пассивность, организованность, послушание. Настроение – нейтральное. Тенденция к самостоятельности, ответственности, целенаправленным действиям.</w:t>
      </w:r>
    </w:p>
    <w:p w:rsidR="0048788A" w:rsidRDefault="000259AE" w:rsidP="000259AE">
      <w:pPr>
        <w:jc w:val="both"/>
        <w:rPr>
          <w:color w:val="000000" w:themeColor="text1"/>
          <w:sz w:val="24"/>
          <w:szCs w:val="24"/>
        </w:rPr>
      </w:pPr>
      <w:r w:rsidRPr="00655CEB">
        <w:rPr>
          <w:b/>
          <w:color w:val="000000" w:themeColor="text1"/>
          <w:sz w:val="24"/>
          <w:szCs w:val="24"/>
        </w:rPr>
        <w:t>Общая осведомленность и социально-бытовая ориентировка</w:t>
      </w:r>
      <w:r w:rsidR="00981CCA" w:rsidRPr="00655CEB">
        <w:rPr>
          <w:b/>
          <w:color w:val="000000" w:themeColor="text1"/>
          <w:sz w:val="24"/>
          <w:szCs w:val="24"/>
        </w:rPr>
        <w:t>:</w:t>
      </w:r>
      <w:r w:rsidR="00167DBB" w:rsidRPr="00655CEB">
        <w:rPr>
          <w:color w:val="000000" w:themeColor="text1"/>
          <w:sz w:val="24"/>
          <w:szCs w:val="24"/>
        </w:rPr>
        <w:t xml:space="preserve"> </w:t>
      </w:r>
      <w:r w:rsidR="00EC4A6A" w:rsidRPr="00655CEB">
        <w:rPr>
          <w:color w:val="000000" w:themeColor="text1"/>
          <w:sz w:val="24"/>
          <w:szCs w:val="24"/>
        </w:rPr>
        <w:t>запас общих п</w:t>
      </w:r>
      <w:r w:rsidR="00B76FEF" w:rsidRPr="00655CEB">
        <w:rPr>
          <w:color w:val="000000" w:themeColor="text1"/>
          <w:sz w:val="24"/>
          <w:szCs w:val="24"/>
        </w:rPr>
        <w:t xml:space="preserve">редставлений об окружающем мире </w:t>
      </w:r>
      <w:r w:rsidR="00EC4A6A" w:rsidRPr="00655CEB">
        <w:rPr>
          <w:color w:val="000000" w:themeColor="text1"/>
          <w:sz w:val="24"/>
          <w:szCs w:val="24"/>
        </w:rPr>
        <w:t>ограничен</w:t>
      </w:r>
      <w:r w:rsidR="00655CEB" w:rsidRPr="00655CEB">
        <w:rPr>
          <w:color w:val="000000" w:themeColor="text1"/>
          <w:sz w:val="24"/>
          <w:szCs w:val="24"/>
        </w:rPr>
        <w:t>.</w:t>
      </w:r>
      <w:r w:rsidR="00B76FEF" w:rsidRPr="00655CEB">
        <w:rPr>
          <w:color w:val="000000" w:themeColor="text1"/>
          <w:sz w:val="24"/>
          <w:szCs w:val="24"/>
        </w:rPr>
        <w:t xml:space="preserve"> </w:t>
      </w:r>
      <w:r w:rsidR="00777894">
        <w:rPr>
          <w:color w:val="000000" w:themeColor="text1"/>
          <w:sz w:val="24"/>
          <w:szCs w:val="24"/>
        </w:rPr>
        <w:t>Н</w:t>
      </w:r>
      <w:r w:rsidR="0048788A">
        <w:rPr>
          <w:color w:val="000000" w:themeColor="text1"/>
          <w:sz w:val="24"/>
          <w:szCs w:val="24"/>
        </w:rPr>
        <w:t>азывает фамилию, имя, отчество, дату рождения, адрес проживания, Называет данные о родителях. Знания о животном и растительном мире недостаточны.</w:t>
      </w:r>
    </w:p>
    <w:p w:rsidR="000259AE" w:rsidRPr="00EC4A6A" w:rsidRDefault="000259AE" w:rsidP="000259AE">
      <w:pPr>
        <w:jc w:val="both"/>
        <w:rPr>
          <w:i/>
          <w:sz w:val="24"/>
          <w:szCs w:val="24"/>
        </w:rPr>
      </w:pPr>
      <w:r w:rsidRPr="00EC4A6A">
        <w:rPr>
          <w:rStyle w:val="FontStyle66"/>
          <w:b/>
          <w:i w:val="0"/>
          <w:sz w:val="24"/>
          <w:szCs w:val="24"/>
        </w:rPr>
        <w:t>Сформированность навыков самообслуживания</w:t>
      </w:r>
      <w:r w:rsidR="00EC4A6A">
        <w:rPr>
          <w:rStyle w:val="FontStyle66"/>
          <w:b/>
          <w:i w:val="0"/>
          <w:sz w:val="24"/>
          <w:szCs w:val="24"/>
        </w:rPr>
        <w:t xml:space="preserve">: </w:t>
      </w:r>
      <w:r w:rsidR="00EC4A6A">
        <w:rPr>
          <w:rStyle w:val="FontStyle66"/>
          <w:i w:val="0"/>
          <w:sz w:val="24"/>
          <w:szCs w:val="24"/>
        </w:rPr>
        <w:t>навыки сформированы хор</w:t>
      </w:r>
      <w:r w:rsidR="00D41473">
        <w:rPr>
          <w:rStyle w:val="FontStyle66"/>
          <w:i w:val="0"/>
          <w:sz w:val="24"/>
          <w:szCs w:val="24"/>
        </w:rPr>
        <w:t>ошо, ребенок опрятный. Способна</w:t>
      </w:r>
      <w:r w:rsidR="000E66F0">
        <w:rPr>
          <w:rStyle w:val="FontStyle66"/>
          <w:i w:val="0"/>
          <w:sz w:val="24"/>
          <w:szCs w:val="24"/>
        </w:rPr>
        <w:t xml:space="preserve"> </w:t>
      </w:r>
      <w:r w:rsidR="00EC4A6A">
        <w:rPr>
          <w:rStyle w:val="FontStyle66"/>
          <w:i w:val="0"/>
          <w:sz w:val="24"/>
          <w:szCs w:val="24"/>
        </w:rPr>
        <w:t>самостоятельно следить за своим внешним видом.</w:t>
      </w:r>
    </w:p>
    <w:p w:rsidR="000259AE" w:rsidRDefault="00EC4A6A" w:rsidP="006F6EE4">
      <w:pPr>
        <w:jc w:val="both"/>
        <w:rPr>
          <w:sz w:val="24"/>
          <w:szCs w:val="24"/>
        </w:rPr>
      </w:pPr>
      <w:r w:rsidRPr="00EC4A6A">
        <w:rPr>
          <w:b/>
          <w:sz w:val="24"/>
          <w:szCs w:val="24"/>
        </w:rPr>
        <w:t>Темп работы</w:t>
      </w:r>
      <w:r>
        <w:rPr>
          <w:b/>
          <w:sz w:val="24"/>
          <w:szCs w:val="24"/>
        </w:rPr>
        <w:t xml:space="preserve">: </w:t>
      </w:r>
      <w:r w:rsidR="00BE4496">
        <w:rPr>
          <w:sz w:val="24"/>
          <w:szCs w:val="24"/>
        </w:rPr>
        <w:t>средний темп работы, снижение работосп</w:t>
      </w:r>
      <w:r w:rsidR="006F6EE4">
        <w:rPr>
          <w:sz w:val="24"/>
          <w:szCs w:val="24"/>
        </w:rPr>
        <w:t xml:space="preserve">особности к концу обследования. В работу включается </w:t>
      </w:r>
      <w:r w:rsidR="00C42D84">
        <w:rPr>
          <w:sz w:val="24"/>
          <w:szCs w:val="24"/>
        </w:rPr>
        <w:t>сразу</w:t>
      </w:r>
      <w:r w:rsidR="006F6EE4">
        <w:rPr>
          <w:sz w:val="24"/>
          <w:szCs w:val="24"/>
        </w:rPr>
        <w:t>, постепенно происходит угасание</w:t>
      </w:r>
      <w:r w:rsidR="000E66F0">
        <w:rPr>
          <w:sz w:val="24"/>
          <w:szCs w:val="24"/>
        </w:rPr>
        <w:t>.</w:t>
      </w:r>
    </w:p>
    <w:p w:rsidR="00683428" w:rsidRPr="00AC7A2D" w:rsidRDefault="00683428" w:rsidP="006F6EE4">
      <w:pPr>
        <w:jc w:val="both"/>
        <w:rPr>
          <w:sz w:val="24"/>
          <w:szCs w:val="24"/>
        </w:rPr>
      </w:pPr>
      <w:r w:rsidRPr="00683428">
        <w:rPr>
          <w:b/>
          <w:sz w:val="24"/>
          <w:szCs w:val="24"/>
        </w:rPr>
        <w:t>Работоспособность на индивидуальных и фронтальных занятиях:</w:t>
      </w:r>
      <w:r>
        <w:rPr>
          <w:sz w:val="24"/>
          <w:szCs w:val="24"/>
        </w:rPr>
        <w:t xml:space="preserve"> </w:t>
      </w:r>
      <w:r>
        <w:rPr>
          <w:rStyle w:val="FontStyle68"/>
        </w:rPr>
        <w:t xml:space="preserve">работоспособность: 40 минут. На занятии </w:t>
      </w:r>
      <w:proofErr w:type="gramStart"/>
      <w:r>
        <w:rPr>
          <w:rStyle w:val="FontStyle68"/>
        </w:rPr>
        <w:t>усидчива</w:t>
      </w:r>
      <w:proofErr w:type="gramEnd"/>
      <w:r>
        <w:rPr>
          <w:rStyle w:val="FontStyle68"/>
        </w:rPr>
        <w:t>, на замечания реагирует адекватно.</w:t>
      </w:r>
      <w:r w:rsidRPr="00BE70D7">
        <w:rPr>
          <w:rStyle w:val="FontStyle68"/>
          <w:color w:val="FF0000"/>
        </w:rPr>
        <w:t xml:space="preserve"> </w:t>
      </w:r>
      <w:r>
        <w:rPr>
          <w:rStyle w:val="FontStyle68"/>
        </w:rPr>
        <w:t>Если задание не понятно, переспрашивает, просит уточнить, от помощи учителя не отказывается. К концу урока снижается работоспособность (замедляется темп выполнения задания, может прослушать инструкцию).</w:t>
      </w:r>
    </w:p>
    <w:p w:rsidR="000E66F0" w:rsidRDefault="000259AE" w:rsidP="000259AE">
      <w:pPr>
        <w:jc w:val="both"/>
        <w:rPr>
          <w:sz w:val="24"/>
          <w:szCs w:val="24"/>
        </w:rPr>
      </w:pPr>
      <w:r w:rsidRPr="006F6EE4">
        <w:rPr>
          <w:b/>
          <w:sz w:val="24"/>
          <w:szCs w:val="24"/>
        </w:rPr>
        <w:t>Сформированность простра</w:t>
      </w:r>
      <w:r w:rsidR="006F6EE4">
        <w:rPr>
          <w:b/>
          <w:sz w:val="24"/>
          <w:szCs w:val="24"/>
        </w:rPr>
        <w:t xml:space="preserve">нственно-временных представлений: </w:t>
      </w:r>
      <w:r w:rsidR="008D647A">
        <w:rPr>
          <w:sz w:val="24"/>
          <w:szCs w:val="24"/>
        </w:rPr>
        <w:t xml:space="preserve">правильно называет времена года, дни недели, соотносит их с реальным временем. Затрудняется при определении частей суток, не может ответить на вопросы «Что идет после обеда», «Когда у тебя начинаются уроки в школе?». Знает сколько месяцев в году, правильно их перечисляет. </w:t>
      </w:r>
      <w:r w:rsidR="000E66F0">
        <w:rPr>
          <w:sz w:val="24"/>
          <w:szCs w:val="24"/>
        </w:rPr>
        <w:t>При определении правой – левой стороны, на своем теле, на изображениях, у собеседника и на листе бум</w:t>
      </w:r>
      <w:r w:rsidR="008D647A">
        <w:rPr>
          <w:sz w:val="24"/>
          <w:szCs w:val="24"/>
        </w:rPr>
        <w:t xml:space="preserve">аги, затруднений не испытывает. </w:t>
      </w:r>
      <w:r w:rsidR="00C42D84">
        <w:rPr>
          <w:sz w:val="24"/>
          <w:szCs w:val="24"/>
        </w:rPr>
        <w:t>При анализе взаиморасположения объектов понимает и употребляет предлоги.</w:t>
      </w:r>
    </w:p>
    <w:p w:rsidR="00B81865" w:rsidRPr="00AD6702" w:rsidRDefault="00B81865" w:rsidP="000259AE">
      <w:pPr>
        <w:jc w:val="both"/>
        <w:rPr>
          <w:color w:val="000000"/>
          <w:sz w:val="24"/>
          <w:szCs w:val="24"/>
        </w:rPr>
      </w:pPr>
      <w:r w:rsidRPr="00B81865">
        <w:rPr>
          <w:b/>
          <w:color w:val="000000"/>
          <w:sz w:val="24"/>
          <w:szCs w:val="24"/>
        </w:rPr>
        <w:t>Особенности восприятия:</w:t>
      </w:r>
      <w:r w:rsidR="00AD6702">
        <w:rPr>
          <w:b/>
          <w:color w:val="000000"/>
          <w:sz w:val="24"/>
          <w:szCs w:val="24"/>
        </w:rPr>
        <w:t xml:space="preserve"> </w:t>
      </w:r>
      <w:r w:rsidR="00593088">
        <w:rPr>
          <w:color w:val="000000"/>
          <w:sz w:val="24"/>
          <w:szCs w:val="24"/>
        </w:rPr>
        <w:t xml:space="preserve">при </w:t>
      </w:r>
      <w:r w:rsidR="00D84370">
        <w:rPr>
          <w:color w:val="000000"/>
          <w:sz w:val="24"/>
          <w:szCs w:val="24"/>
        </w:rPr>
        <w:t>узнавании</w:t>
      </w:r>
      <w:r w:rsidR="00593088">
        <w:rPr>
          <w:color w:val="000000"/>
          <w:sz w:val="24"/>
          <w:szCs w:val="24"/>
        </w:rPr>
        <w:t xml:space="preserve"> реалистичных, перечеркнутых, наложенн</w:t>
      </w:r>
      <w:r w:rsidR="00D84370">
        <w:rPr>
          <w:color w:val="000000"/>
          <w:sz w:val="24"/>
          <w:szCs w:val="24"/>
        </w:rPr>
        <w:t>ы</w:t>
      </w:r>
      <w:r w:rsidR="00BC65C7">
        <w:rPr>
          <w:color w:val="000000"/>
          <w:sz w:val="24"/>
          <w:szCs w:val="24"/>
        </w:rPr>
        <w:t xml:space="preserve">х и недорисованных изображений </w:t>
      </w:r>
      <w:r w:rsidR="00D84370">
        <w:rPr>
          <w:color w:val="000000"/>
          <w:sz w:val="24"/>
          <w:szCs w:val="24"/>
        </w:rPr>
        <w:t xml:space="preserve">затруднений не испытывает. </w:t>
      </w:r>
      <w:r w:rsidR="00901EAF">
        <w:rPr>
          <w:color w:val="000000"/>
          <w:sz w:val="24"/>
          <w:szCs w:val="24"/>
        </w:rPr>
        <w:t>При обследовании способностей к целостному восприятию форм предметов и соотнесении частей геометрических фигур и предметных изображений называет и правильно по</w:t>
      </w:r>
      <w:r w:rsidR="00BC65C7">
        <w:rPr>
          <w:color w:val="000000"/>
          <w:sz w:val="24"/>
          <w:szCs w:val="24"/>
        </w:rPr>
        <w:t xml:space="preserve">казывает. </w:t>
      </w:r>
      <w:r w:rsidR="00BC0406">
        <w:rPr>
          <w:color w:val="000000"/>
          <w:sz w:val="24"/>
          <w:szCs w:val="24"/>
        </w:rPr>
        <w:t xml:space="preserve">Понимает нелепость изображенных объектов, </w:t>
      </w:r>
      <w:r w:rsidR="00593088">
        <w:rPr>
          <w:color w:val="000000"/>
          <w:sz w:val="24"/>
          <w:szCs w:val="24"/>
        </w:rPr>
        <w:t xml:space="preserve">называет их </w:t>
      </w:r>
      <w:r w:rsidR="00BC0406">
        <w:rPr>
          <w:color w:val="000000"/>
          <w:sz w:val="24"/>
          <w:szCs w:val="24"/>
        </w:rPr>
        <w:t>(«Узнавание конфликтных изображений – нелепиц).</w:t>
      </w:r>
    </w:p>
    <w:p w:rsidR="009C6DDC" w:rsidRDefault="000259AE" w:rsidP="000259AE">
      <w:pPr>
        <w:jc w:val="both"/>
        <w:rPr>
          <w:color w:val="000000"/>
          <w:sz w:val="24"/>
          <w:szCs w:val="24"/>
        </w:rPr>
      </w:pPr>
      <w:r w:rsidRPr="00AC6ABF">
        <w:rPr>
          <w:b/>
          <w:color w:val="000000"/>
          <w:sz w:val="24"/>
          <w:szCs w:val="24"/>
        </w:rPr>
        <w:lastRenderedPageBreak/>
        <w:t>Особенности внимания</w:t>
      </w:r>
      <w:r w:rsidR="00AC6ABF">
        <w:rPr>
          <w:b/>
          <w:color w:val="000000"/>
          <w:sz w:val="24"/>
          <w:szCs w:val="24"/>
        </w:rPr>
        <w:t>:</w:t>
      </w:r>
      <w:r w:rsidR="002E228C" w:rsidRPr="002E228C">
        <w:rPr>
          <w:color w:val="000000"/>
          <w:sz w:val="24"/>
          <w:szCs w:val="24"/>
        </w:rPr>
        <w:t xml:space="preserve"> </w:t>
      </w:r>
      <w:r w:rsidR="007A1773">
        <w:rPr>
          <w:color w:val="000000"/>
          <w:sz w:val="24"/>
          <w:szCs w:val="24"/>
        </w:rPr>
        <w:t>объем внимания снижен</w:t>
      </w:r>
      <w:r w:rsidR="00BC65C7">
        <w:rPr>
          <w:color w:val="000000"/>
          <w:sz w:val="24"/>
          <w:szCs w:val="24"/>
        </w:rPr>
        <w:t>. К</w:t>
      </w:r>
      <w:r w:rsidR="007A1773">
        <w:rPr>
          <w:color w:val="000000"/>
          <w:sz w:val="24"/>
          <w:szCs w:val="24"/>
        </w:rPr>
        <w:t>онцентрация</w:t>
      </w:r>
      <w:r w:rsidR="00BC65C7">
        <w:rPr>
          <w:color w:val="000000"/>
          <w:sz w:val="24"/>
          <w:szCs w:val="24"/>
        </w:rPr>
        <w:t xml:space="preserve">, устойчивость, переключаемость, распределение внимания </w:t>
      </w:r>
      <w:r w:rsidR="007A1773">
        <w:rPr>
          <w:color w:val="000000"/>
          <w:sz w:val="24"/>
          <w:szCs w:val="24"/>
        </w:rPr>
        <w:t xml:space="preserve">близки к средним </w:t>
      </w:r>
      <w:r w:rsidR="00BC65C7">
        <w:rPr>
          <w:color w:val="000000"/>
          <w:sz w:val="24"/>
          <w:szCs w:val="24"/>
        </w:rPr>
        <w:t>показателям данной</w:t>
      </w:r>
      <w:r w:rsidR="007A1773">
        <w:rPr>
          <w:color w:val="000000"/>
          <w:sz w:val="24"/>
          <w:szCs w:val="24"/>
        </w:rPr>
        <w:t xml:space="preserve"> возрастной группы.</w:t>
      </w:r>
    </w:p>
    <w:p w:rsidR="00BC65C7" w:rsidRDefault="00FA48F5" w:rsidP="000259AE">
      <w:pPr>
        <w:jc w:val="both"/>
        <w:rPr>
          <w:color w:val="000000"/>
          <w:sz w:val="24"/>
          <w:szCs w:val="24"/>
        </w:rPr>
      </w:pPr>
      <w:r w:rsidRPr="00FA48F5">
        <w:rPr>
          <w:b/>
          <w:color w:val="000000"/>
          <w:sz w:val="24"/>
          <w:szCs w:val="24"/>
        </w:rPr>
        <w:t xml:space="preserve">Особенности памяти: </w:t>
      </w:r>
      <w:r w:rsidR="00BC65C7">
        <w:rPr>
          <w:color w:val="000000"/>
          <w:sz w:val="24"/>
          <w:szCs w:val="24"/>
        </w:rPr>
        <w:t xml:space="preserve">смысловая, </w:t>
      </w:r>
      <w:r w:rsidR="00763D5D" w:rsidRPr="00763D5D">
        <w:rPr>
          <w:color w:val="000000"/>
          <w:sz w:val="24"/>
          <w:szCs w:val="24"/>
        </w:rPr>
        <w:t>кратк</w:t>
      </w:r>
      <w:r w:rsidR="00763D5D">
        <w:rPr>
          <w:color w:val="000000"/>
          <w:sz w:val="24"/>
          <w:szCs w:val="24"/>
        </w:rPr>
        <w:t>овременная</w:t>
      </w:r>
      <w:r w:rsidR="00BC65C7">
        <w:rPr>
          <w:color w:val="000000"/>
          <w:sz w:val="24"/>
          <w:szCs w:val="24"/>
        </w:rPr>
        <w:t>, зрительная</w:t>
      </w:r>
      <w:r w:rsidR="00763D5D">
        <w:rPr>
          <w:color w:val="000000"/>
          <w:sz w:val="24"/>
          <w:szCs w:val="24"/>
        </w:rPr>
        <w:t xml:space="preserve"> память развиты </w:t>
      </w:r>
      <w:r w:rsidR="00BC65C7">
        <w:rPr>
          <w:color w:val="000000"/>
          <w:sz w:val="24"/>
          <w:szCs w:val="24"/>
        </w:rPr>
        <w:t>достаточном уровне.</w:t>
      </w:r>
    </w:p>
    <w:p w:rsidR="00763D5D" w:rsidRDefault="00FA48F5" w:rsidP="000259AE">
      <w:pPr>
        <w:jc w:val="both"/>
        <w:rPr>
          <w:color w:val="000000"/>
          <w:sz w:val="24"/>
          <w:szCs w:val="24"/>
        </w:rPr>
      </w:pPr>
      <w:r w:rsidRPr="00065822">
        <w:rPr>
          <w:b/>
          <w:color w:val="000000" w:themeColor="text1"/>
          <w:sz w:val="24"/>
          <w:szCs w:val="24"/>
        </w:rPr>
        <w:t>Особенности мышления:</w:t>
      </w:r>
      <w:r w:rsidRPr="00065822">
        <w:rPr>
          <w:color w:val="000000" w:themeColor="text1"/>
          <w:sz w:val="24"/>
          <w:szCs w:val="24"/>
        </w:rPr>
        <w:t xml:space="preserve"> </w:t>
      </w:r>
      <w:r w:rsidR="00763D5D">
        <w:rPr>
          <w:color w:val="000000"/>
          <w:sz w:val="24"/>
          <w:szCs w:val="24"/>
        </w:rPr>
        <w:t>Не понимает</w:t>
      </w:r>
      <w:r w:rsidR="00BC65C7">
        <w:rPr>
          <w:color w:val="000000"/>
          <w:sz w:val="24"/>
          <w:szCs w:val="24"/>
        </w:rPr>
        <w:t xml:space="preserve"> скрытого смысла и подтекста </w:t>
      </w:r>
      <w:r w:rsidR="00065822" w:rsidRPr="00065822">
        <w:rPr>
          <w:color w:val="000000"/>
          <w:sz w:val="24"/>
          <w:szCs w:val="24"/>
        </w:rPr>
        <w:t xml:space="preserve">переносного смысла </w:t>
      </w:r>
      <w:r w:rsidR="00763D5D">
        <w:rPr>
          <w:color w:val="000000"/>
          <w:sz w:val="24"/>
          <w:szCs w:val="24"/>
        </w:rPr>
        <w:t>метафор, пословиц и поговорок</w:t>
      </w:r>
      <w:r w:rsidR="00065822" w:rsidRPr="00065822">
        <w:rPr>
          <w:color w:val="000000"/>
          <w:sz w:val="24"/>
          <w:szCs w:val="24"/>
        </w:rPr>
        <w:t>.</w:t>
      </w:r>
      <w:r w:rsidR="00E558A7">
        <w:rPr>
          <w:color w:val="000000"/>
          <w:sz w:val="24"/>
          <w:szCs w:val="24"/>
        </w:rPr>
        <w:t xml:space="preserve"> </w:t>
      </w:r>
      <w:r w:rsidR="00EE5262">
        <w:rPr>
          <w:color w:val="000000"/>
          <w:sz w:val="24"/>
          <w:szCs w:val="24"/>
        </w:rPr>
        <w:t xml:space="preserve">Испытывает трудности при актуализации нужного слова при подборе парных аналогий. </w:t>
      </w:r>
      <w:r w:rsidR="00E558A7">
        <w:rPr>
          <w:color w:val="000000"/>
          <w:sz w:val="24"/>
          <w:szCs w:val="24"/>
        </w:rPr>
        <w:t xml:space="preserve">Классификация, </w:t>
      </w:r>
      <w:r w:rsidR="00E76ABE">
        <w:rPr>
          <w:color w:val="000000"/>
          <w:sz w:val="24"/>
          <w:szCs w:val="24"/>
        </w:rPr>
        <w:t xml:space="preserve">группировка на среднем уровне. </w:t>
      </w:r>
      <w:r w:rsidR="003C4A3B">
        <w:rPr>
          <w:color w:val="000000"/>
          <w:sz w:val="24"/>
          <w:szCs w:val="24"/>
        </w:rPr>
        <w:t>Преобладание конкретно – ситуационного стиля мышления над абстрактно – логическим.</w:t>
      </w:r>
      <w:r w:rsidR="00E76ABE">
        <w:rPr>
          <w:color w:val="000000"/>
          <w:sz w:val="24"/>
          <w:szCs w:val="24"/>
        </w:rPr>
        <w:t xml:space="preserve"> Уровень обобщающих операций соответствует норме.</w:t>
      </w:r>
    </w:p>
    <w:p w:rsidR="000259AE" w:rsidRPr="00D10E88" w:rsidRDefault="000259AE" w:rsidP="000259AE">
      <w:pPr>
        <w:jc w:val="both"/>
        <w:rPr>
          <w:b/>
          <w:color w:val="FF0000"/>
          <w:sz w:val="24"/>
          <w:szCs w:val="24"/>
        </w:rPr>
      </w:pPr>
      <w:r w:rsidRPr="00252DAA">
        <w:rPr>
          <w:b/>
          <w:color w:val="000000" w:themeColor="text1"/>
          <w:sz w:val="24"/>
          <w:szCs w:val="24"/>
        </w:rPr>
        <w:t>Особенности конструктивной деятельности</w:t>
      </w:r>
      <w:r w:rsidR="00D10E88" w:rsidRPr="00252DAA">
        <w:rPr>
          <w:b/>
          <w:color w:val="000000" w:themeColor="text1"/>
          <w:sz w:val="24"/>
          <w:szCs w:val="24"/>
        </w:rPr>
        <w:t xml:space="preserve">: </w:t>
      </w:r>
      <w:r w:rsidR="006E70BF">
        <w:rPr>
          <w:color w:val="000000"/>
          <w:sz w:val="24"/>
          <w:szCs w:val="24"/>
        </w:rPr>
        <w:t xml:space="preserve">сохранно. </w:t>
      </w:r>
    </w:p>
    <w:p w:rsidR="000259AE" w:rsidRPr="00AC7A2D" w:rsidRDefault="000259AE" w:rsidP="000259AE">
      <w:pPr>
        <w:jc w:val="both"/>
        <w:rPr>
          <w:sz w:val="24"/>
          <w:szCs w:val="24"/>
        </w:rPr>
      </w:pPr>
      <w:r w:rsidRPr="00AC7A2D">
        <w:rPr>
          <w:rStyle w:val="FontStyle64"/>
          <w:sz w:val="24"/>
          <w:szCs w:val="24"/>
        </w:rPr>
        <w:t xml:space="preserve">Состояние </w:t>
      </w:r>
      <w:r w:rsidRPr="00AC7A2D">
        <w:rPr>
          <w:color w:val="000000"/>
          <w:sz w:val="24"/>
          <w:szCs w:val="24"/>
        </w:rPr>
        <w:t xml:space="preserve">общей и мелкой </w:t>
      </w:r>
      <w:r w:rsidRPr="00AC7A2D">
        <w:rPr>
          <w:rStyle w:val="FontStyle64"/>
          <w:sz w:val="24"/>
          <w:szCs w:val="24"/>
        </w:rPr>
        <w:t>моторики</w:t>
      </w:r>
      <w:r w:rsidR="00D10E88">
        <w:rPr>
          <w:rStyle w:val="FontStyle64"/>
          <w:sz w:val="24"/>
          <w:szCs w:val="24"/>
        </w:rPr>
        <w:t xml:space="preserve">: </w:t>
      </w:r>
      <w:r w:rsidR="00D10E88">
        <w:rPr>
          <w:rStyle w:val="FontStyle64"/>
          <w:b w:val="0"/>
          <w:sz w:val="24"/>
          <w:szCs w:val="24"/>
        </w:rPr>
        <w:t xml:space="preserve">развиты в норме. </w:t>
      </w:r>
    </w:p>
    <w:p w:rsidR="000259AE" w:rsidRPr="00AC7A2D" w:rsidRDefault="000259AE" w:rsidP="000259AE">
      <w:pPr>
        <w:jc w:val="both"/>
        <w:rPr>
          <w:sz w:val="24"/>
          <w:szCs w:val="24"/>
        </w:rPr>
      </w:pPr>
      <w:r w:rsidRPr="00AC7A2D">
        <w:rPr>
          <w:rStyle w:val="FontStyle64"/>
          <w:sz w:val="24"/>
          <w:szCs w:val="24"/>
        </w:rPr>
        <w:t>Для школьников:</w:t>
      </w:r>
    </w:p>
    <w:p w:rsidR="000259AE" w:rsidRPr="00D10E88" w:rsidRDefault="000259AE" w:rsidP="000259AE">
      <w:pPr>
        <w:jc w:val="both"/>
        <w:rPr>
          <w:b/>
          <w:sz w:val="24"/>
          <w:szCs w:val="24"/>
        </w:rPr>
      </w:pPr>
      <w:r w:rsidRPr="00D10E88">
        <w:rPr>
          <w:b/>
          <w:sz w:val="24"/>
          <w:szCs w:val="24"/>
        </w:rPr>
        <w:t>Сформированность УУД (универсальных учебных действий):</w:t>
      </w:r>
    </w:p>
    <w:p w:rsidR="00167DBB" w:rsidRPr="001E561D" w:rsidRDefault="000259AE" w:rsidP="000259AE">
      <w:pPr>
        <w:jc w:val="both"/>
        <w:rPr>
          <w:sz w:val="24"/>
          <w:szCs w:val="24"/>
        </w:rPr>
      </w:pPr>
      <w:r w:rsidRPr="00E70CB7">
        <w:rPr>
          <w:b/>
          <w:sz w:val="24"/>
          <w:szCs w:val="24"/>
        </w:rPr>
        <w:t>Математика:</w:t>
      </w:r>
      <w:r w:rsidR="00BC65C7">
        <w:rPr>
          <w:b/>
          <w:sz w:val="24"/>
          <w:szCs w:val="24"/>
        </w:rPr>
        <w:t xml:space="preserve"> </w:t>
      </w:r>
      <w:r w:rsidR="001E561D">
        <w:rPr>
          <w:sz w:val="24"/>
          <w:szCs w:val="24"/>
        </w:rPr>
        <w:t>требуется постоянный контроль со стороны взрослого. Программный материал усваивает не в полном объеме. Контрольные работы выполняет на «удовлетворительно». Домашние задания выполняет только под руководством мамы.</w:t>
      </w:r>
    </w:p>
    <w:p w:rsidR="000259AE" w:rsidRPr="001E561D" w:rsidRDefault="000259AE" w:rsidP="000259AE">
      <w:pPr>
        <w:jc w:val="both"/>
        <w:rPr>
          <w:sz w:val="24"/>
          <w:szCs w:val="24"/>
        </w:rPr>
      </w:pPr>
      <w:r w:rsidRPr="00BB45D0">
        <w:rPr>
          <w:b/>
          <w:sz w:val="24"/>
          <w:szCs w:val="24"/>
        </w:rPr>
        <w:t>Русский язык:</w:t>
      </w:r>
      <w:r w:rsidR="001E561D">
        <w:rPr>
          <w:b/>
          <w:sz w:val="24"/>
          <w:szCs w:val="24"/>
        </w:rPr>
        <w:t xml:space="preserve"> </w:t>
      </w:r>
      <w:r w:rsidR="001E561D">
        <w:rPr>
          <w:sz w:val="24"/>
          <w:szCs w:val="24"/>
        </w:rPr>
        <w:t>в классе часто отвлекается, задания выполняет не в полном объеме. Нужна постоянная стимулирующая помощь. Домашние задания выполняет с родителями, к уроку готова. Имеются затруднения при написании заданий самостоятельно, низкий темп работы.</w:t>
      </w:r>
    </w:p>
    <w:p w:rsidR="000259AE" w:rsidRPr="00AC7A2D" w:rsidRDefault="000259AE" w:rsidP="000259AE">
      <w:pPr>
        <w:jc w:val="both"/>
        <w:rPr>
          <w:sz w:val="24"/>
          <w:szCs w:val="24"/>
        </w:rPr>
      </w:pPr>
      <w:r w:rsidRPr="00901EF4">
        <w:rPr>
          <w:b/>
          <w:sz w:val="24"/>
          <w:szCs w:val="24"/>
        </w:rPr>
        <w:t>Общая характеристика учебной деятельности</w:t>
      </w:r>
      <w:r w:rsidR="00901EF4">
        <w:rPr>
          <w:sz w:val="24"/>
          <w:szCs w:val="24"/>
        </w:rPr>
        <w:t xml:space="preserve">: </w:t>
      </w:r>
      <w:r w:rsidR="001E561D">
        <w:rPr>
          <w:sz w:val="24"/>
          <w:szCs w:val="24"/>
        </w:rPr>
        <w:t>не соответствует возрастной норме.</w:t>
      </w:r>
    </w:p>
    <w:p w:rsidR="001E561D" w:rsidRDefault="000259AE" w:rsidP="000259AE">
      <w:pPr>
        <w:jc w:val="both"/>
        <w:rPr>
          <w:color w:val="000000"/>
          <w:sz w:val="24"/>
          <w:szCs w:val="24"/>
        </w:rPr>
      </w:pPr>
      <w:r w:rsidRPr="00601756">
        <w:rPr>
          <w:b/>
          <w:color w:val="000000"/>
          <w:sz w:val="24"/>
          <w:szCs w:val="24"/>
        </w:rPr>
        <w:t>Заключение учителя – дефектолога</w:t>
      </w:r>
      <w:r w:rsidR="00C33D77">
        <w:rPr>
          <w:color w:val="000000"/>
          <w:sz w:val="24"/>
          <w:szCs w:val="24"/>
        </w:rPr>
        <w:t xml:space="preserve">: </w:t>
      </w:r>
      <w:r w:rsidR="001E561D">
        <w:rPr>
          <w:color w:val="000000"/>
          <w:sz w:val="24"/>
          <w:szCs w:val="24"/>
        </w:rPr>
        <w:t>знания, умения, навыки частично соответствуют возрастной норме.</w:t>
      </w:r>
    </w:p>
    <w:p w:rsidR="000259AE" w:rsidRPr="00AC7A2D" w:rsidRDefault="000259AE" w:rsidP="000259AE">
      <w:pPr>
        <w:jc w:val="both"/>
        <w:rPr>
          <w:sz w:val="24"/>
          <w:szCs w:val="24"/>
        </w:rPr>
      </w:pPr>
      <w:r w:rsidRPr="00901EF4">
        <w:rPr>
          <w:b/>
          <w:sz w:val="24"/>
          <w:szCs w:val="24"/>
        </w:rPr>
        <w:t>Перечень использованных методик</w:t>
      </w:r>
      <w:r w:rsidR="00901EF4" w:rsidRPr="00901EF4">
        <w:rPr>
          <w:b/>
          <w:sz w:val="24"/>
          <w:szCs w:val="24"/>
        </w:rPr>
        <w:t>:</w:t>
      </w:r>
      <w:r w:rsidR="00901EF4">
        <w:rPr>
          <w:sz w:val="24"/>
          <w:szCs w:val="24"/>
        </w:rPr>
        <w:t xml:space="preserve"> </w:t>
      </w:r>
      <w:r w:rsidR="00901EF4" w:rsidRPr="00901EF4">
        <w:rPr>
          <w:sz w:val="24"/>
          <w:szCs w:val="24"/>
        </w:rPr>
        <w:t>бланки коррек</w:t>
      </w:r>
      <w:r w:rsidR="00901EF4">
        <w:rPr>
          <w:sz w:val="24"/>
          <w:szCs w:val="24"/>
        </w:rPr>
        <w:t xml:space="preserve">турных проб (методика Бурдона), </w:t>
      </w:r>
      <w:r w:rsidR="00901EF4" w:rsidRPr="00901EF4">
        <w:rPr>
          <w:sz w:val="24"/>
          <w:szCs w:val="24"/>
        </w:rPr>
        <w:t>узнавание перечеркнутых и недорисованных изображений, методика Т.</w:t>
      </w:r>
      <w:r w:rsidR="00901EF4">
        <w:rPr>
          <w:sz w:val="24"/>
          <w:szCs w:val="24"/>
        </w:rPr>
        <w:t xml:space="preserve">Н. Головиной, методика </w:t>
      </w:r>
      <w:proofErr w:type="spellStart"/>
      <w:r w:rsidR="00901EF4">
        <w:rPr>
          <w:sz w:val="24"/>
          <w:szCs w:val="24"/>
        </w:rPr>
        <w:t>Венгера</w:t>
      </w:r>
      <w:proofErr w:type="spellEnd"/>
      <w:r w:rsidR="00901EF4">
        <w:rPr>
          <w:sz w:val="24"/>
          <w:szCs w:val="24"/>
        </w:rPr>
        <w:t xml:space="preserve">, </w:t>
      </w:r>
      <w:r w:rsidR="00901EF4" w:rsidRPr="00901EF4">
        <w:rPr>
          <w:sz w:val="24"/>
          <w:szCs w:val="24"/>
        </w:rPr>
        <w:t xml:space="preserve">«Пиктограмма» - методика А.Р. </w:t>
      </w:r>
      <w:proofErr w:type="spellStart"/>
      <w:r w:rsidR="00901EF4" w:rsidRPr="00901EF4">
        <w:rPr>
          <w:sz w:val="24"/>
          <w:szCs w:val="24"/>
        </w:rPr>
        <w:t>Лурия</w:t>
      </w:r>
      <w:proofErr w:type="spellEnd"/>
      <w:r w:rsidR="00901EF4" w:rsidRPr="00901EF4">
        <w:rPr>
          <w:sz w:val="24"/>
          <w:szCs w:val="24"/>
        </w:rPr>
        <w:t>, диагностический альбом для оценки развития познавательной деятельности ребёнка Н.Я. Семаго, М.М. Семаго (подбор парных аналогий, простые аналогии, выделение двух существенных признаков, исключение понятий, понимание переносного смысла метафор, пословиц, поговорок, складывание разрезных картинок).</w:t>
      </w:r>
    </w:p>
    <w:p w:rsidR="000259AE" w:rsidRPr="00AC7A2D" w:rsidRDefault="000259AE" w:rsidP="000259AE">
      <w:pPr>
        <w:jc w:val="both"/>
        <w:rPr>
          <w:sz w:val="24"/>
          <w:szCs w:val="24"/>
        </w:rPr>
      </w:pPr>
    </w:p>
    <w:p w:rsidR="000259AE" w:rsidRPr="00AC7A2D" w:rsidRDefault="000259AE" w:rsidP="000259AE">
      <w:pPr>
        <w:jc w:val="both"/>
        <w:rPr>
          <w:sz w:val="24"/>
          <w:szCs w:val="24"/>
        </w:rPr>
      </w:pPr>
    </w:p>
    <w:p w:rsidR="000259AE" w:rsidRPr="00AC7A2D" w:rsidRDefault="000259AE" w:rsidP="000259AE">
      <w:pPr>
        <w:jc w:val="both"/>
        <w:rPr>
          <w:sz w:val="24"/>
          <w:szCs w:val="24"/>
        </w:rPr>
      </w:pPr>
    </w:p>
    <w:p w:rsidR="00901EF4" w:rsidRDefault="00D72CF7" w:rsidP="00901EF4">
      <w:pPr>
        <w:jc w:val="both"/>
        <w:rPr>
          <w:sz w:val="24"/>
        </w:rPr>
      </w:pPr>
      <w:r>
        <w:rPr>
          <w:sz w:val="24"/>
        </w:rPr>
        <w:t xml:space="preserve">Дата заполнения: </w:t>
      </w:r>
    </w:p>
    <w:p w:rsidR="00901EF4" w:rsidRDefault="00901EF4" w:rsidP="00901EF4">
      <w:pPr>
        <w:jc w:val="both"/>
        <w:rPr>
          <w:sz w:val="24"/>
        </w:rPr>
      </w:pPr>
    </w:p>
    <w:p w:rsidR="00823760" w:rsidRDefault="00901EF4" w:rsidP="00901EF4">
      <w:pPr>
        <w:jc w:val="both"/>
        <w:rPr>
          <w:sz w:val="24"/>
        </w:rPr>
      </w:pPr>
      <w:r>
        <w:rPr>
          <w:sz w:val="24"/>
        </w:rPr>
        <w:t>Директор</w:t>
      </w:r>
      <w:r w:rsidR="00823760">
        <w:rPr>
          <w:sz w:val="24"/>
        </w:rPr>
        <w:t xml:space="preserve"> </w:t>
      </w:r>
      <w:r>
        <w:rPr>
          <w:sz w:val="24"/>
        </w:rPr>
        <w:t>МБОУ гимназии г. Советский</w:t>
      </w:r>
      <w:r w:rsidR="00823760">
        <w:rPr>
          <w:sz w:val="24"/>
        </w:rPr>
        <w:t xml:space="preserve">                      </w:t>
      </w:r>
      <w:r w:rsidR="004349F6">
        <w:rPr>
          <w:sz w:val="24"/>
        </w:rPr>
        <w:t xml:space="preserve">        </w:t>
      </w:r>
      <w:r w:rsidR="00823760">
        <w:rPr>
          <w:sz w:val="24"/>
        </w:rPr>
        <w:t xml:space="preserve"> </w:t>
      </w:r>
      <w:r w:rsidR="00777894">
        <w:rPr>
          <w:sz w:val="24"/>
        </w:rPr>
        <w:t>____________/</w:t>
      </w:r>
      <w:bookmarkStart w:id="0" w:name="_GoBack"/>
      <w:bookmarkEnd w:id="0"/>
      <w:r w:rsidR="00823760">
        <w:rPr>
          <w:sz w:val="24"/>
        </w:rPr>
        <w:t xml:space="preserve"> </w:t>
      </w:r>
    </w:p>
    <w:p w:rsidR="00D04F22" w:rsidRDefault="00D04F22" w:rsidP="00901EF4">
      <w:pPr>
        <w:jc w:val="both"/>
        <w:rPr>
          <w:sz w:val="24"/>
        </w:rPr>
      </w:pPr>
    </w:p>
    <w:p w:rsidR="00901EF4" w:rsidRDefault="00901EF4" w:rsidP="00901EF4">
      <w:pPr>
        <w:jc w:val="both"/>
        <w:rPr>
          <w:rFonts w:asciiTheme="minorHAnsi" w:hAnsiTheme="minorHAnsi" w:cstheme="minorBidi"/>
          <w:sz w:val="22"/>
        </w:rPr>
      </w:pPr>
      <w:r>
        <w:rPr>
          <w:sz w:val="24"/>
        </w:rPr>
        <w:t xml:space="preserve">Учитель-дефектолог </w:t>
      </w:r>
      <w:r>
        <w:rPr>
          <w:sz w:val="24"/>
        </w:rPr>
        <w:tab/>
        <w:t>.</w:t>
      </w:r>
      <w:r>
        <w:rPr>
          <w:sz w:val="24"/>
        </w:rPr>
        <w:tab/>
      </w:r>
      <w:r>
        <w:rPr>
          <w:sz w:val="24"/>
        </w:rPr>
        <w:tab/>
        <w:t xml:space="preserve">            </w:t>
      </w:r>
      <w:r w:rsidR="00D04F22">
        <w:rPr>
          <w:sz w:val="24"/>
        </w:rPr>
        <w:t xml:space="preserve">                  ___</w:t>
      </w:r>
      <w:r w:rsidR="00777894">
        <w:rPr>
          <w:sz w:val="24"/>
        </w:rPr>
        <w:t>________</w:t>
      </w:r>
      <w:r w:rsidR="00D04F22">
        <w:rPr>
          <w:sz w:val="24"/>
        </w:rPr>
        <w:t>_</w:t>
      </w:r>
      <w:r>
        <w:rPr>
          <w:sz w:val="24"/>
        </w:rPr>
        <w:t>/</w:t>
      </w:r>
      <w:r w:rsidR="00777894">
        <w:rPr>
          <w:sz w:val="24"/>
        </w:rPr>
        <w:t>Картавкина Т.А.</w:t>
      </w:r>
    </w:p>
    <w:p w:rsidR="00A258A7" w:rsidRDefault="00A258A7"/>
    <w:sectPr w:rsidR="00A258A7" w:rsidSect="006D7D08">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85420F"/>
    <w:multiLevelType w:val="multilevel"/>
    <w:tmpl w:val="315C1744"/>
    <w:lvl w:ilvl="0">
      <w:start w:val="1"/>
      <w:numFmt w:val="decimal"/>
      <w:lvlText w:val="%1."/>
      <w:lvlJc w:val="left"/>
      <w:pPr>
        <w:ind w:left="720" w:hanging="360"/>
      </w:pPr>
      <w:rPr>
        <w:rFonts w:hint="default"/>
        <w:b/>
        <w:sz w:val="24"/>
        <w:szCs w:val="24"/>
      </w:rPr>
    </w:lvl>
    <w:lvl w:ilvl="1">
      <w:start w:val="1"/>
      <w:numFmt w:val="decimal"/>
      <w:isLgl/>
      <w:lvlText w:val="%1.%2."/>
      <w:lvlJc w:val="left"/>
      <w:pPr>
        <w:ind w:left="720" w:hanging="360"/>
      </w:pPr>
      <w:rPr>
        <w:rFonts w:hint="default"/>
        <w:b/>
        <w:color w:val="000000"/>
        <w:sz w:val="24"/>
      </w:rPr>
    </w:lvl>
    <w:lvl w:ilvl="2">
      <w:start w:val="1"/>
      <w:numFmt w:val="decimal"/>
      <w:isLgl/>
      <w:lvlText w:val="%1.%2.%3."/>
      <w:lvlJc w:val="left"/>
      <w:pPr>
        <w:ind w:left="1080" w:hanging="720"/>
      </w:pPr>
      <w:rPr>
        <w:rFonts w:hint="default"/>
        <w:b/>
        <w:color w:val="000000"/>
        <w:sz w:val="24"/>
      </w:rPr>
    </w:lvl>
    <w:lvl w:ilvl="3">
      <w:start w:val="1"/>
      <w:numFmt w:val="decimal"/>
      <w:isLgl/>
      <w:lvlText w:val="%1.%2.%3.%4."/>
      <w:lvlJc w:val="left"/>
      <w:pPr>
        <w:ind w:left="1080" w:hanging="720"/>
      </w:pPr>
      <w:rPr>
        <w:rFonts w:hint="default"/>
        <w:b/>
        <w:color w:val="000000"/>
        <w:sz w:val="24"/>
      </w:rPr>
    </w:lvl>
    <w:lvl w:ilvl="4">
      <w:start w:val="1"/>
      <w:numFmt w:val="decimal"/>
      <w:isLgl/>
      <w:lvlText w:val="%1.%2.%3.%4.%5."/>
      <w:lvlJc w:val="left"/>
      <w:pPr>
        <w:ind w:left="1440" w:hanging="1080"/>
      </w:pPr>
      <w:rPr>
        <w:rFonts w:hint="default"/>
        <w:b/>
        <w:color w:val="000000"/>
        <w:sz w:val="24"/>
      </w:rPr>
    </w:lvl>
    <w:lvl w:ilvl="5">
      <w:start w:val="1"/>
      <w:numFmt w:val="decimal"/>
      <w:isLgl/>
      <w:lvlText w:val="%1.%2.%3.%4.%5.%6."/>
      <w:lvlJc w:val="left"/>
      <w:pPr>
        <w:ind w:left="1440" w:hanging="1080"/>
      </w:pPr>
      <w:rPr>
        <w:rFonts w:hint="default"/>
        <w:b/>
        <w:color w:val="000000"/>
        <w:sz w:val="24"/>
      </w:rPr>
    </w:lvl>
    <w:lvl w:ilvl="6">
      <w:start w:val="1"/>
      <w:numFmt w:val="decimal"/>
      <w:isLgl/>
      <w:lvlText w:val="%1.%2.%3.%4.%5.%6.%7."/>
      <w:lvlJc w:val="left"/>
      <w:pPr>
        <w:ind w:left="1800" w:hanging="1440"/>
      </w:pPr>
      <w:rPr>
        <w:rFonts w:hint="default"/>
        <w:b/>
        <w:color w:val="000000"/>
        <w:sz w:val="24"/>
      </w:rPr>
    </w:lvl>
    <w:lvl w:ilvl="7">
      <w:start w:val="1"/>
      <w:numFmt w:val="decimal"/>
      <w:isLgl/>
      <w:lvlText w:val="%1.%2.%3.%4.%5.%6.%7.%8."/>
      <w:lvlJc w:val="left"/>
      <w:pPr>
        <w:ind w:left="1800" w:hanging="1440"/>
      </w:pPr>
      <w:rPr>
        <w:rFonts w:hint="default"/>
        <w:b/>
        <w:color w:val="000000"/>
        <w:sz w:val="24"/>
      </w:rPr>
    </w:lvl>
    <w:lvl w:ilvl="8">
      <w:start w:val="1"/>
      <w:numFmt w:val="decimal"/>
      <w:isLgl/>
      <w:lvlText w:val="%1.%2.%3.%4.%5.%6.%7.%8.%9."/>
      <w:lvlJc w:val="left"/>
      <w:pPr>
        <w:ind w:left="2160" w:hanging="1800"/>
      </w:pPr>
      <w:rPr>
        <w:rFonts w:hint="default"/>
        <w:b/>
        <w:color w:val="000000"/>
        <w:sz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9AE"/>
    <w:rsid w:val="000259AE"/>
    <w:rsid w:val="00050683"/>
    <w:rsid w:val="00065822"/>
    <w:rsid w:val="00081827"/>
    <w:rsid w:val="000C3983"/>
    <w:rsid w:val="000E66F0"/>
    <w:rsid w:val="0015559B"/>
    <w:rsid w:val="00167DBB"/>
    <w:rsid w:val="001D2E20"/>
    <w:rsid w:val="001E561D"/>
    <w:rsid w:val="00243301"/>
    <w:rsid w:val="00252DAA"/>
    <w:rsid w:val="002723F1"/>
    <w:rsid w:val="002960A0"/>
    <w:rsid w:val="002C4186"/>
    <w:rsid w:val="002E228C"/>
    <w:rsid w:val="002F6976"/>
    <w:rsid w:val="003C4A3B"/>
    <w:rsid w:val="003D018B"/>
    <w:rsid w:val="003E07A5"/>
    <w:rsid w:val="0042448C"/>
    <w:rsid w:val="004349F6"/>
    <w:rsid w:val="00481553"/>
    <w:rsid w:val="0048788A"/>
    <w:rsid w:val="004B4D85"/>
    <w:rsid w:val="004F12B5"/>
    <w:rsid w:val="005305B9"/>
    <w:rsid w:val="00593088"/>
    <w:rsid w:val="005E1763"/>
    <w:rsid w:val="005E19A9"/>
    <w:rsid w:val="00601756"/>
    <w:rsid w:val="00626A8C"/>
    <w:rsid w:val="00655CEB"/>
    <w:rsid w:val="00683428"/>
    <w:rsid w:val="006D7D08"/>
    <w:rsid w:val="006E70BF"/>
    <w:rsid w:val="006F6EE4"/>
    <w:rsid w:val="00763D5D"/>
    <w:rsid w:val="00777894"/>
    <w:rsid w:val="007973AE"/>
    <w:rsid w:val="007A1773"/>
    <w:rsid w:val="007A5CF1"/>
    <w:rsid w:val="007D6E20"/>
    <w:rsid w:val="00817408"/>
    <w:rsid w:val="00823760"/>
    <w:rsid w:val="00854D7C"/>
    <w:rsid w:val="00861B0E"/>
    <w:rsid w:val="008D647A"/>
    <w:rsid w:val="00901EAF"/>
    <w:rsid w:val="00901EF4"/>
    <w:rsid w:val="00905844"/>
    <w:rsid w:val="00905B4D"/>
    <w:rsid w:val="009115DB"/>
    <w:rsid w:val="00981CCA"/>
    <w:rsid w:val="009C6DDC"/>
    <w:rsid w:val="00A07A92"/>
    <w:rsid w:val="00A23F35"/>
    <w:rsid w:val="00A258A7"/>
    <w:rsid w:val="00A3702B"/>
    <w:rsid w:val="00AC2C11"/>
    <w:rsid w:val="00AC6ABF"/>
    <w:rsid w:val="00AD6702"/>
    <w:rsid w:val="00B13DCB"/>
    <w:rsid w:val="00B76FEF"/>
    <w:rsid w:val="00B81865"/>
    <w:rsid w:val="00BB45D0"/>
    <w:rsid w:val="00BB751C"/>
    <w:rsid w:val="00BC0406"/>
    <w:rsid w:val="00BC65C7"/>
    <w:rsid w:val="00BE4496"/>
    <w:rsid w:val="00BE70D7"/>
    <w:rsid w:val="00BF2925"/>
    <w:rsid w:val="00C33D77"/>
    <w:rsid w:val="00C42D84"/>
    <w:rsid w:val="00C5000B"/>
    <w:rsid w:val="00C525F4"/>
    <w:rsid w:val="00C62814"/>
    <w:rsid w:val="00C85CC4"/>
    <w:rsid w:val="00CB2D02"/>
    <w:rsid w:val="00D04F22"/>
    <w:rsid w:val="00D10E88"/>
    <w:rsid w:val="00D40432"/>
    <w:rsid w:val="00D41473"/>
    <w:rsid w:val="00D72CF7"/>
    <w:rsid w:val="00D84370"/>
    <w:rsid w:val="00E23D85"/>
    <w:rsid w:val="00E43C3C"/>
    <w:rsid w:val="00E558A7"/>
    <w:rsid w:val="00E70CB7"/>
    <w:rsid w:val="00E76ABE"/>
    <w:rsid w:val="00EC4A6A"/>
    <w:rsid w:val="00ED5E4C"/>
    <w:rsid w:val="00ED6B8D"/>
    <w:rsid w:val="00EE5262"/>
    <w:rsid w:val="00F77631"/>
    <w:rsid w:val="00FA0F34"/>
    <w:rsid w:val="00FA48F5"/>
    <w:rsid w:val="00FB5B7D"/>
    <w:rsid w:val="00FD1F19"/>
    <w:rsid w:val="00FD49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59AE"/>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259AE"/>
    <w:pPr>
      <w:ind w:left="720"/>
      <w:contextualSpacing/>
    </w:pPr>
  </w:style>
  <w:style w:type="character" w:customStyle="1" w:styleId="FontStyle58">
    <w:name w:val="Font Style58"/>
    <w:rsid w:val="000259AE"/>
    <w:rPr>
      <w:rFonts w:ascii="Times New Roman" w:hAnsi="Times New Roman" w:cs="Times New Roman" w:hint="default"/>
      <w:sz w:val="22"/>
      <w:szCs w:val="22"/>
    </w:rPr>
  </w:style>
  <w:style w:type="character" w:customStyle="1" w:styleId="FontStyle64">
    <w:name w:val="Font Style64"/>
    <w:rsid w:val="000259AE"/>
    <w:rPr>
      <w:rFonts w:ascii="Times New Roman" w:hAnsi="Times New Roman" w:cs="Times New Roman" w:hint="default"/>
      <w:b/>
      <w:bCs/>
      <w:sz w:val="22"/>
      <w:szCs w:val="22"/>
    </w:rPr>
  </w:style>
  <w:style w:type="character" w:customStyle="1" w:styleId="FontStyle66">
    <w:name w:val="Font Style66"/>
    <w:rsid w:val="000259AE"/>
    <w:rPr>
      <w:rFonts w:ascii="Times New Roman" w:hAnsi="Times New Roman" w:cs="Times New Roman" w:hint="default"/>
      <w:i/>
      <w:iCs/>
      <w:spacing w:val="-10"/>
      <w:sz w:val="22"/>
      <w:szCs w:val="22"/>
    </w:rPr>
  </w:style>
  <w:style w:type="character" w:customStyle="1" w:styleId="FontStyle68">
    <w:name w:val="Font Style68"/>
    <w:rsid w:val="000259AE"/>
    <w:rPr>
      <w:rFonts w:ascii="Times New Roman" w:hAnsi="Times New Roman" w:cs="Times New Roman" w:hint="default"/>
      <w:sz w:val="24"/>
      <w:szCs w:val="24"/>
    </w:rPr>
  </w:style>
  <w:style w:type="character" w:customStyle="1" w:styleId="FontStyle90">
    <w:name w:val="Font Style90"/>
    <w:rsid w:val="000259AE"/>
    <w:rPr>
      <w:rFonts w:ascii="Times New Roman" w:hAnsi="Times New Roman" w:cs="Times New Roman" w:hint="default"/>
      <w:sz w:val="26"/>
      <w:szCs w:val="26"/>
    </w:rPr>
  </w:style>
  <w:style w:type="paragraph" w:styleId="a4">
    <w:name w:val="Balloon Text"/>
    <w:basedOn w:val="a"/>
    <w:link w:val="a5"/>
    <w:uiPriority w:val="99"/>
    <w:semiHidden/>
    <w:unhideWhenUsed/>
    <w:rsid w:val="00601756"/>
    <w:rPr>
      <w:rFonts w:ascii="Segoe UI" w:hAnsi="Segoe UI" w:cs="Segoe UI"/>
      <w:sz w:val="18"/>
      <w:szCs w:val="18"/>
    </w:rPr>
  </w:style>
  <w:style w:type="character" w:customStyle="1" w:styleId="a5">
    <w:name w:val="Текст выноски Знак"/>
    <w:basedOn w:val="a0"/>
    <w:link w:val="a4"/>
    <w:uiPriority w:val="99"/>
    <w:semiHidden/>
    <w:rsid w:val="00601756"/>
    <w:rPr>
      <w:rFonts w:ascii="Segoe UI" w:eastAsia="Times New Roman" w:hAnsi="Segoe UI" w:cs="Segoe UI"/>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59AE"/>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259AE"/>
    <w:pPr>
      <w:ind w:left="720"/>
      <w:contextualSpacing/>
    </w:pPr>
  </w:style>
  <w:style w:type="character" w:customStyle="1" w:styleId="FontStyle58">
    <w:name w:val="Font Style58"/>
    <w:rsid w:val="000259AE"/>
    <w:rPr>
      <w:rFonts w:ascii="Times New Roman" w:hAnsi="Times New Roman" w:cs="Times New Roman" w:hint="default"/>
      <w:sz w:val="22"/>
      <w:szCs w:val="22"/>
    </w:rPr>
  </w:style>
  <w:style w:type="character" w:customStyle="1" w:styleId="FontStyle64">
    <w:name w:val="Font Style64"/>
    <w:rsid w:val="000259AE"/>
    <w:rPr>
      <w:rFonts w:ascii="Times New Roman" w:hAnsi="Times New Roman" w:cs="Times New Roman" w:hint="default"/>
      <w:b/>
      <w:bCs/>
      <w:sz w:val="22"/>
      <w:szCs w:val="22"/>
    </w:rPr>
  </w:style>
  <w:style w:type="character" w:customStyle="1" w:styleId="FontStyle66">
    <w:name w:val="Font Style66"/>
    <w:rsid w:val="000259AE"/>
    <w:rPr>
      <w:rFonts w:ascii="Times New Roman" w:hAnsi="Times New Roman" w:cs="Times New Roman" w:hint="default"/>
      <w:i/>
      <w:iCs/>
      <w:spacing w:val="-10"/>
      <w:sz w:val="22"/>
      <w:szCs w:val="22"/>
    </w:rPr>
  </w:style>
  <w:style w:type="character" w:customStyle="1" w:styleId="FontStyle68">
    <w:name w:val="Font Style68"/>
    <w:rsid w:val="000259AE"/>
    <w:rPr>
      <w:rFonts w:ascii="Times New Roman" w:hAnsi="Times New Roman" w:cs="Times New Roman" w:hint="default"/>
      <w:sz w:val="24"/>
      <w:szCs w:val="24"/>
    </w:rPr>
  </w:style>
  <w:style w:type="character" w:customStyle="1" w:styleId="FontStyle90">
    <w:name w:val="Font Style90"/>
    <w:rsid w:val="000259AE"/>
    <w:rPr>
      <w:rFonts w:ascii="Times New Roman" w:hAnsi="Times New Roman" w:cs="Times New Roman" w:hint="default"/>
      <w:sz w:val="26"/>
      <w:szCs w:val="26"/>
    </w:rPr>
  </w:style>
  <w:style w:type="paragraph" w:styleId="a4">
    <w:name w:val="Balloon Text"/>
    <w:basedOn w:val="a"/>
    <w:link w:val="a5"/>
    <w:uiPriority w:val="99"/>
    <w:semiHidden/>
    <w:unhideWhenUsed/>
    <w:rsid w:val="00601756"/>
    <w:rPr>
      <w:rFonts w:ascii="Segoe UI" w:hAnsi="Segoe UI" w:cs="Segoe UI"/>
      <w:sz w:val="18"/>
      <w:szCs w:val="18"/>
    </w:rPr>
  </w:style>
  <w:style w:type="character" w:customStyle="1" w:styleId="a5">
    <w:name w:val="Текст выноски Знак"/>
    <w:basedOn w:val="a0"/>
    <w:link w:val="a4"/>
    <w:uiPriority w:val="99"/>
    <w:semiHidden/>
    <w:rsid w:val="00601756"/>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8534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01023-0540-4F34-AA73-225F47D7E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473</TotalTime>
  <Pages>2</Pages>
  <Words>797</Words>
  <Characters>4547</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Кристина Е. Бобкова</dc:creator>
  <cp:lastModifiedBy>79324407212</cp:lastModifiedBy>
  <cp:revision>60</cp:revision>
  <cp:lastPrinted>2023-03-24T10:20:00Z</cp:lastPrinted>
  <dcterms:created xsi:type="dcterms:W3CDTF">2019-11-05T06:30:00Z</dcterms:created>
  <dcterms:modified xsi:type="dcterms:W3CDTF">2023-12-02T14:49:00Z</dcterms:modified>
</cp:coreProperties>
</file>