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1A" w:rsidRDefault="00DD6A1A" w:rsidP="00DD6A1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 xml:space="preserve">Методологической основой данной курсовой работы по физике является комплекс теоретических и эмпирических методов, направленных на достижение поставленной цели и решение сформулированных задач. </w:t>
      </w:r>
    </w:p>
    <w:p w:rsidR="00DD6A1A" w:rsidRDefault="00DD6A1A" w:rsidP="00DD6A1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Обоснованность выбранной методологии определяется спецификой исследуемого физического явления, имеющейся теоретической базой и доступными экспериментальными данными.</w:t>
      </w:r>
    </w:p>
    <w:p w:rsidR="00DD6A1A" w:rsidRDefault="00DD6A1A" w:rsidP="00DD6A1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DD6A1A" w:rsidRDefault="00DD6A1A" w:rsidP="00DD6A1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В качестве теоретической базы исследования используются фундаментальные законы физики, такие как законы сохранения энергии, импульса и момента импульса, уравнения Максвелла (в случае рассмотрения электромагнитных явлений), уравнения Шредингера (при изучении квантовых явлений) и другие. Выбор конкретных законов и уравнений определяется природой рассматриваемого физического процесса и необходимостью его математического описания. Для построения теоретической модели используется метод математического моделирования, позволяющий представить изучаемое явление в виде системы уравнений, описывающих взаимосвязь между его основными параметрами. Решение этих уравнений, как аналитическими, так и численными методами, позволяет получить теоретические предсказания, которые затем сопоставляются с экспериментальными данными.</w:t>
      </w:r>
    </w:p>
    <w:p w:rsidR="00DD6A1A" w:rsidRDefault="00DD6A1A" w:rsidP="00DD6A1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DD6A1A" w:rsidRDefault="00DD6A1A" w:rsidP="00DD6A1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Эмпирическая база исследования представлена результатами экспериментов, проведенных как в рамках данной курсовой работы (если предусмотрено экспериментальное исследование), так и данными, полученными другими исследователями и опубликованными в научной литературе. В случае проведения собственного эксперимента, методология включает в себя выбор измерительных приборов, определение методики проведения измерений, оценку погрешностей измерений и статистическую обработку полученных данных. Важным элементом является описание контрольных параметров эксперимента, обеспечивающих воспроизводимость результатов.</w:t>
      </w:r>
    </w:p>
    <w:p w:rsidR="00DD6A1A" w:rsidRDefault="00DD6A1A" w:rsidP="00DD6A1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DD6A1A" w:rsidRDefault="00DD6A1A" w:rsidP="00DD6A1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r>
        <w:rPr>
          <w:rFonts w:ascii="Arial" w:hAnsi="Arial" w:cs="Arial"/>
          <w:color w:val="383F4E"/>
          <w:sz w:val="21"/>
          <w:szCs w:val="21"/>
        </w:rPr>
        <w:t>Обоснование выбора конкретных методов исследования строится на анализе существующих научных публикаций по данной теме. Изучение предшествующих работ позволяет определить наиболее эффективные методы анализа, выявить возможные ограничения и предложить новые подходы к решению поставленной задачи. Например, если в предшествующих исследованиях использовался метод численного моделирования, то в данной работе может быть предложен более точный или более эффективный алгоритм. Если в экспериментальных исследованиях наблюдались расхождения с теоретическими предсказаниями, то данная работа может предложить новую теоретическую модель, учитывающую неучтенные ранее факторы.</w:t>
      </w:r>
    </w:p>
    <w:p w:rsidR="00DD6A1A" w:rsidRDefault="00DD6A1A" w:rsidP="00DD6A1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</w:p>
    <w:p w:rsidR="00DD6A1A" w:rsidRDefault="00DD6A1A" w:rsidP="00DD6A1A">
      <w:pPr>
        <w:pStyle w:val="a3"/>
        <w:shd w:val="clear" w:color="auto" w:fill="F5F6FD"/>
        <w:spacing w:before="0" w:beforeAutospacing="0" w:after="0" w:afterAutospacing="0"/>
        <w:rPr>
          <w:rFonts w:ascii="Arial" w:hAnsi="Arial" w:cs="Arial"/>
          <w:color w:val="383F4E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383F4E"/>
          <w:sz w:val="21"/>
          <w:szCs w:val="21"/>
        </w:rPr>
        <w:t>В целом, выбранная методологическая база призвана обеспечить всестороннее и объективное исследование рассматриваемого физического явления, опираясь на проверенные теоретические принципы и достоверные экспериментальные данные. Строгое следование выбранной методологии позволяет обеспечить валидность полученных результатов и обосновать сделанные выводы. Использование современных методов анализа данных, таких как статистический анализ и машинное обучение, может значительно повысить эффективность исследования и позволить выявить скрытые закономерности в изучаемом явлении.</w:t>
      </w:r>
    </w:p>
    <w:p w:rsidR="00833C0F" w:rsidRDefault="00833C0F"/>
    <w:sectPr w:rsidR="0083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E20"/>
    <w:rsid w:val="00833C0F"/>
    <w:rsid w:val="00D84E20"/>
    <w:rsid w:val="00D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2580</Characters>
  <Application>Microsoft Office Word</Application>
  <DocSecurity>0</DocSecurity>
  <Lines>21</Lines>
  <Paragraphs>6</Paragraphs>
  <ScaleCrop>false</ScaleCrop>
  <Company>diakov.net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2025-03-25T07:04:00Z</dcterms:created>
  <dcterms:modified xsi:type="dcterms:W3CDTF">2025-03-25T07:04:00Z</dcterms:modified>
</cp:coreProperties>
</file>