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8C" w:rsidRDefault="0020168C" w:rsidP="0020168C"/>
    <w:p w:rsidR="0020168C" w:rsidRDefault="0020168C" w:rsidP="0020168C"/>
    <w:p w:rsidR="0020168C" w:rsidRDefault="0020168C" w:rsidP="0020168C">
      <w:r>
        <w:t>Грамматическая категория рода в современных славянских языках: сравнительный анализ и тенденции развития. Исследование посвящено динамике категории рода в различных славянских языках, выявляет общие черты и специфические изменения, влияющие на морфологическую систему. Рассматриваются как традиционные подходы к определению рода, так и современные интерпретации, учитывающие семантические и синтаксические факторы.</w:t>
      </w:r>
    </w:p>
    <w:p w:rsidR="0020168C" w:rsidRDefault="0020168C" w:rsidP="0020168C"/>
    <w:p w:rsidR="0020168C" w:rsidRDefault="0020168C" w:rsidP="0020168C">
      <w:r>
        <w:t>Семантическое поле концепта "время" в русской языковой картине мира: лингвокультурологический аспект. Анализ лексических единиц, фразеологизмов и пословиц, репрезентирующих концепт "время" в русском языке. Выявляются культурно-специфические особенности восприятия времени, отраженные в языке, и их влияние на формирование национального менталитета. Исследуются метафорические модели времени и их роль в организации языкового сознания.</w:t>
      </w:r>
    </w:p>
    <w:p w:rsidR="0020168C" w:rsidRDefault="0020168C" w:rsidP="0020168C"/>
    <w:p w:rsidR="0020168C" w:rsidRDefault="0020168C" w:rsidP="0020168C">
      <w:r>
        <w:t>Диалектная лексика как отражение традиционной культуры (на материале говоров Архангельской области). Изучение региональной лексики, связанной с народными промыслами, бытом и верованиями жителей Архангельской области. Анализ этимологии, семантики и функционирования диалектных слов, позволяющий реконструировать особенности материальной и духовной культуры региона. Особое внимание уделяется сохранению диалектной лексики в условиях глобализации.</w:t>
      </w:r>
    </w:p>
    <w:p w:rsidR="0020168C" w:rsidRDefault="0020168C" w:rsidP="0020168C"/>
    <w:p w:rsidR="0020168C" w:rsidRDefault="0020168C" w:rsidP="0020168C">
      <w:r>
        <w:t>Функционально-семантическое поле модальности в современном английском и русском языках: сопоставительный анализ. Сравнение способов выражения модальности (возможности, необходимости, вероятности) в английском и русском языках. Анализируются грамматические средства (модальные глаголы, наклонения), лексические единицы и интонационные конструкции, участвующие в формировании модальных значений. Выявляются сходства и различия в организации модальных систем двух языков.</w:t>
      </w:r>
    </w:p>
    <w:p w:rsidR="0020168C" w:rsidRDefault="0020168C" w:rsidP="0020168C"/>
    <w:p w:rsidR="0020168C" w:rsidRDefault="0020168C" w:rsidP="0020168C">
      <w:r>
        <w:t>Эволюция падежной системы в восточнославянских языках: историко-лингвистический анализ. Исследование изменений в системе падежей на протяжении истории развития восточнославянских языков (русского, украинского, белорусского). Рассматриваются причины утраты старых падежей, расширение функций существующих и появление новых падежных форм. Анализ текстовых памятников древнерусской эпохи и более поздних периодов.</w:t>
      </w:r>
    </w:p>
    <w:p w:rsidR="0020168C" w:rsidRDefault="0020168C" w:rsidP="0020168C"/>
    <w:p w:rsidR="0020168C" w:rsidRDefault="0020168C" w:rsidP="0020168C">
      <w:r>
        <w:t xml:space="preserve">Языковая картина мира современной молодежи: социолингвистическое исследование. Изучение особенностей языка, используемого современной молодежью (жаргон, сленг, интернет-коммуникация). Анализ влияния социальных факторов (возраст, образование, социальная группа) </w:t>
      </w:r>
      <w:r>
        <w:lastRenderedPageBreak/>
        <w:t>на формирование молодежного языка. Исследование отношения молодежи к литературному языку и диалектам.</w:t>
      </w:r>
    </w:p>
    <w:p w:rsidR="0020168C" w:rsidRDefault="0020168C" w:rsidP="0020168C"/>
    <w:p w:rsidR="0020168C" w:rsidRDefault="0020168C" w:rsidP="0020168C">
      <w:r>
        <w:t>Проблемы перевода терминологии в области IT-технологий: лингвистические и экстралингвистические факторы. Анализ сложностей, возникающих при переводе специальных терминов в области информационных технологий с английского языка на русский. Рассматриваются как лингвистические проблемы (отсутствие эквивалентов, многозначность), так и экстралингвистические факторы (различия в терминологических стандартах, культурные особенности). Предлагаются стратегии оптимизации перевода IT-терминов.</w:t>
      </w:r>
    </w:p>
    <w:p w:rsidR="0020168C" w:rsidRDefault="0020168C" w:rsidP="0020168C"/>
    <w:p w:rsidR="0020168C" w:rsidRDefault="0020168C" w:rsidP="0020168C">
      <w:r>
        <w:t>Роль заимствований в обогащении лексического состава русского языка в XXI веке: социокультурный аспект. Исследование влияния иностранных заимствований на современный русский язык. Анализируются источники заимствований (английский, немецкий, французский и др.), их семантика и способы адаптации в русской языковой системе. Рассматривается отношение общества к заимствованиям и их влияние на языковую культуру.</w:t>
      </w:r>
    </w:p>
    <w:p w:rsidR="0020168C" w:rsidRDefault="0020168C" w:rsidP="0020168C"/>
    <w:p w:rsidR="0020168C" w:rsidRDefault="0020168C" w:rsidP="0020168C">
      <w:r>
        <w:t>Коммуникативные стратегии в политическом дискурсе: лингвистический анализ (на материале речей политических лидеров). Изучение способов воздействия на аудиторию, используемых в политических речах. Анализ риторических приемов, аргументации, стратегий убеждения и манипулирования. Рассматриваются особенности языка, используемого политиками для формирования общественного мнения.</w:t>
      </w:r>
    </w:p>
    <w:p w:rsidR="0020168C" w:rsidRDefault="0020168C" w:rsidP="0020168C"/>
    <w:p w:rsidR="0020168C" w:rsidRDefault="0020168C" w:rsidP="0020168C">
      <w:r>
        <w:t>Лингвистический анализ текстов рекламы: особенности убеждающего воздействия. Исследование языковых средств, используемых в рекламных текстах для привлечения внимания и формирования потребности у потребителя. Анализ использования метафор, эпитетов, повторов и других стилистических приемов. Рассматривается роль слогана в создании положительного имиджа товара или услуги.</w:t>
      </w:r>
    </w:p>
    <w:p w:rsidR="0020168C" w:rsidRDefault="0020168C" w:rsidP="0020168C"/>
    <w:p w:rsidR="0020168C" w:rsidRDefault="0020168C" w:rsidP="0020168C">
      <w:r>
        <w:t>Семантика цветообозначений в русском и английском языках: кросс-культурное исследование. Сравнение лексических единиц, обозначающих цвета, в русском и английском языках. Выявляются различия в цветовой категоризации мира и их отражение в языке. Рассматривается символика цветов в культурах разных народов и ее влияние на восприятие информации.</w:t>
      </w:r>
    </w:p>
    <w:p w:rsidR="0020168C" w:rsidRDefault="0020168C" w:rsidP="0020168C"/>
    <w:p w:rsidR="0020168C" w:rsidRDefault="0020168C" w:rsidP="0020168C">
      <w:r>
        <w:t>Вариативность норм произношения в современном русском литературном языке: причины и тенденции. Исследование различных вариантов произношения слов в русском языке. Анализируются факторы, влияющие на произносительные нормы (диалектное влияние, изменения в социальной структуре, влияние СМИ). Рассматриваются тенденции к упрощению или усложнению произносительных норм.</w:t>
      </w:r>
    </w:p>
    <w:p w:rsidR="0020168C" w:rsidRDefault="0020168C" w:rsidP="0020168C"/>
    <w:p w:rsidR="0020168C" w:rsidRDefault="0020168C" w:rsidP="0020168C">
      <w:r>
        <w:t>Прагматические особенности интернет-коммуникации: анализ дискурса социальных сетей. Изучение способов общения в социальных сетях. Анализ использования смайликов, аббревиатур, жаргона и других особенностей сетевого языка. Рассматриваются правила этикета в онлайн-коммуникации и их влияние на формирование виртуальной личности.</w:t>
      </w:r>
    </w:p>
    <w:p w:rsidR="0020168C" w:rsidRDefault="0020168C" w:rsidP="0020168C"/>
    <w:p w:rsidR="0020168C" w:rsidRDefault="0020168C" w:rsidP="0020168C">
      <w:r>
        <w:t>История развития русской пунктуации: от древнерусских рукописей до современных правил. Исследование эволюции системы знаков препинания в русском языке. Анализ изменений в правилах пунктуации на протяжении истории и их влияние на понимание текстов. Рассматриваются роль различных лингвистов в формировании современной пунктуационной системы.</w:t>
      </w:r>
    </w:p>
    <w:p w:rsidR="0020168C" w:rsidRDefault="0020168C" w:rsidP="0020168C"/>
    <w:p w:rsidR="0020168C" w:rsidRDefault="0020168C" w:rsidP="0020168C">
      <w:r>
        <w:t>Грамматические особенности языка научно-технической литературы: структура сложных терминов и их роль в передаче информации. Изучение грамматического строя текстов, содержащих научные и технические знания. Анализ структуры сложных терминов, способов их образования и функционирования. Рассматривается роль грамматических средств в обеспечении точности и однозначности научной информации.</w:t>
      </w:r>
    </w:p>
    <w:p w:rsidR="0020168C" w:rsidRDefault="0020168C" w:rsidP="0020168C"/>
    <w:p w:rsidR="0020168C" w:rsidRDefault="0020168C" w:rsidP="0020168C">
      <w:r>
        <w:t>Гендерные аспекты в языке и дискурсе: отражение социальных стереотипов и борьба за равноправие. Исследование влияния гендерных стереотипов на язык и коммуникацию. Анализ употребления феминитивов, гендерно-нейтральных терминов и стратегий общения, направленных на преодоление сексизма в языке.</w:t>
      </w:r>
    </w:p>
    <w:p w:rsidR="0020168C" w:rsidRDefault="0020168C" w:rsidP="0020168C"/>
    <w:p w:rsidR="0020168C" w:rsidRDefault="0020168C" w:rsidP="0020168C">
      <w:r>
        <w:t>Влияние глобализации на языковое разнообразие мира: проблемы сохранения миноритарных языков. Изучение угроз, которые представляет глобализация для существования языков малых народов. Анализ мер, принимаемых для сохранения языкового разнообразия, включая поддержку языкового образования, использование языковых технологий и развитие культурных программ.</w:t>
      </w:r>
    </w:p>
    <w:p w:rsidR="0020168C" w:rsidRDefault="0020168C" w:rsidP="0020168C"/>
    <w:p w:rsidR="0020168C" w:rsidRDefault="0020168C" w:rsidP="0020168C">
      <w:r>
        <w:t>Лингвистическая экспертиза текста: методы анализа и области применения (например, в судебной лингвистике). Описание методов, используемых при проведении лингвистической экспертизы текста. Рассматриваются различные области применения лингвистической экспертизы, включая судебные разбирательства, анализ авторства и выявление плагиата.</w:t>
      </w:r>
    </w:p>
    <w:p w:rsidR="0020168C" w:rsidRDefault="0020168C" w:rsidP="0020168C"/>
    <w:p w:rsidR="0020168C" w:rsidRDefault="0020168C" w:rsidP="0020168C">
      <w:r>
        <w:t xml:space="preserve">Семантический анализ текстов художественной литературы: методы интерпретации и выявления авторского замысла. Изучение способов анализа семантики художественных текстов с целью раскрытия авторского замысла. Анализ использования метафор, символов, аллюзий и других </w:t>
      </w:r>
      <w:r>
        <w:lastRenderedPageBreak/>
        <w:t>стилистических приемов. Рассматриваются различные подходы к интерпретации художественных текстов.</w:t>
      </w:r>
    </w:p>
    <w:p w:rsidR="0020168C" w:rsidRDefault="0020168C" w:rsidP="0020168C"/>
    <w:p w:rsidR="0020168C" w:rsidRDefault="0020168C" w:rsidP="0020168C">
      <w:r>
        <w:t>Корпусная лингвистика: методы и области применения языковых корпусов в современных исследованиях. Описание возможностей использования языковых корпусов в лингвистических исследованиях. Рассматриваются методы анализа корпусных данных, включая частотный анализ, конкорданс и коллокации. Анализируются различные области применения корпусной лингвистики, включая изучение грамматики, лексики и дискурса.</w:t>
      </w:r>
    </w:p>
    <w:p w:rsidR="00597ECD" w:rsidRDefault="00597ECD">
      <w:bookmarkStart w:id="0" w:name="_GoBack"/>
      <w:bookmarkEnd w:id="0"/>
    </w:p>
    <w:sectPr w:rsidR="0059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C7"/>
    <w:rsid w:val="0020168C"/>
    <w:rsid w:val="00597ECD"/>
    <w:rsid w:val="00A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6558</Characters>
  <Application>Microsoft Office Word</Application>
  <DocSecurity>0</DocSecurity>
  <Lines>54</Lines>
  <Paragraphs>15</Paragraphs>
  <ScaleCrop>false</ScaleCrop>
  <Company>diakov.net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2025-09-16T07:56:00Z</dcterms:created>
  <dcterms:modified xsi:type="dcterms:W3CDTF">2025-09-16T07:56:00Z</dcterms:modified>
</cp:coreProperties>
</file>