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72BF2" w14:textId="6EB50283" w:rsidR="00E305B7" w:rsidRPr="00F23C25" w:rsidRDefault="00652524" w:rsidP="009325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C2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D738E93" w14:textId="77777777" w:rsidR="00D8661B" w:rsidRPr="00F23C25" w:rsidRDefault="00D8661B" w:rsidP="00F23C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6F61D9" w14:textId="239B93A9" w:rsidR="000D1A43" w:rsidRPr="00424D19" w:rsidRDefault="00D8661B">
      <w:pPr>
        <w:pStyle w:val="13"/>
        <w:tabs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instrText>TOC</w:instrText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\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instrText>o</w:instrText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"1-3" \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instrText>h</w:instrText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\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instrText>z</w:instrText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\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instrText>u</w:instrText>
      </w:r>
      <w:r w:rsidRPr="00424D19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  <w:hyperlink w:anchor="_Toc189338003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ВВЕДЕНИЕ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_Toc189338003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7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4C0975E8" w14:textId="74C4569C" w:rsidR="000D1A43" w:rsidRPr="00424D19" w:rsidRDefault="00C402A0">
      <w:pPr>
        <w:pStyle w:val="13"/>
        <w:tabs>
          <w:tab w:val="left" w:pos="44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4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1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Организационно–управленческая характеристика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_Toc189338004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21FD2857" w14:textId="57FD6763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5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1.1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Характеристика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_Toc189338005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0801557F" w14:textId="4DDCEA7E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6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1.2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Структура управления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_Toc189338006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10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36398BFB" w14:textId="6006D9B0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7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1.3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Ассортиментная политика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_Toc189338007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11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58BBE16B" w14:textId="7C966ECF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8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1.4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Рекламная деятельность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_Toc189338008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16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3AC3996B" w14:textId="7109EA95" w:rsidR="000D1A43" w:rsidRPr="00424D19" w:rsidRDefault="00C402A0">
      <w:pPr>
        <w:pStyle w:val="13"/>
        <w:tabs>
          <w:tab w:val="left" w:pos="44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09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2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Технико–экономические характеристика деятельности 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_Toc189338009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7CE165A6" w14:textId="342937A0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0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2.1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Технико–экономические показатели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_Toc189338010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6E0591F4" w14:textId="19932C3A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1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2.2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Анализ технико–экономических показателей деятельности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_Toc189338011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19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66BD3932" w14:textId="5FADAE52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2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2.3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Выводы по анализу коммерческой деятельности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_Toc189338012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21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0448213D" w14:textId="02920E49" w:rsidR="000D1A43" w:rsidRPr="00424D19" w:rsidRDefault="00C402A0">
      <w:pPr>
        <w:pStyle w:val="13"/>
        <w:tabs>
          <w:tab w:val="left" w:pos="44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3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3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Оценка эффективности деятельности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_Toc189338013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24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5E2FCE1E" w14:textId="3220F626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4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3.1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Оценка эффективности деятельности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_Toc189338014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24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6B032E23" w14:textId="53399ECB" w:rsidR="000D1A43" w:rsidRPr="00424D19" w:rsidRDefault="00C402A0">
      <w:pPr>
        <w:pStyle w:val="13"/>
        <w:tabs>
          <w:tab w:val="left" w:pos="66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5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3.2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Выводы по оценке эффективности деятельности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_Toc189338015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25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740DDB5D" w14:textId="7AB9086D" w:rsidR="000D1A43" w:rsidRPr="00424D19" w:rsidRDefault="00C402A0">
      <w:pPr>
        <w:pStyle w:val="13"/>
        <w:tabs>
          <w:tab w:val="left" w:pos="440"/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6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4</w:t>
        </w:r>
        <w:r w:rsidR="000D1A43" w:rsidRPr="00424D19">
          <w:rPr>
            <w:rFonts w:ascii="Times New Roman" w:eastAsiaTheme="minorEastAsia" w:hAnsi="Times New Roman" w:cs="Times New Roman"/>
            <w:bCs/>
            <w:noProof/>
            <w:sz w:val="28"/>
            <w:szCs w:val="28"/>
            <w:lang w:eastAsia="ru-RU"/>
          </w:rPr>
          <w:tab/>
        </w:r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Рекомендации по совершенствованию деятельности предприятия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_Toc189338016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28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52A5794B" w14:textId="38FCD63E" w:rsidR="000D1A43" w:rsidRPr="00424D19" w:rsidRDefault="00C402A0">
      <w:pPr>
        <w:pStyle w:val="13"/>
        <w:tabs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7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ЗАКЛЮЧЕНИЕ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_Toc189338017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31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312B0B7D" w14:textId="6DB10D7B" w:rsidR="000D1A43" w:rsidRPr="00424D19" w:rsidRDefault="00C402A0">
      <w:pPr>
        <w:pStyle w:val="13"/>
        <w:tabs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8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СПИСОК ИСПОЛЬЗОВАННЫХ ИСТОЧНИКОВ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_Toc189338018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33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5B647AB3" w14:textId="262EC80B" w:rsidR="000D1A43" w:rsidRPr="00424D19" w:rsidRDefault="00C402A0">
      <w:pPr>
        <w:pStyle w:val="13"/>
        <w:tabs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19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ПРИЛОЖЕНИЕ А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_Toc189338019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36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38C3F906" w14:textId="116CF21C" w:rsidR="000D1A43" w:rsidRPr="00424D19" w:rsidRDefault="00C402A0">
      <w:pPr>
        <w:pStyle w:val="13"/>
        <w:tabs>
          <w:tab w:val="right" w:leader="dot" w:pos="9628"/>
        </w:tabs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189338020" w:history="1">
        <w:r w:rsidR="000D1A43" w:rsidRPr="00424D19">
          <w:rPr>
            <w:rStyle w:val="a7"/>
            <w:rFonts w:ascii="Times New Roman" w:hAnsi="Times New Roman" w:cs="Times New Roman"/>
            <w:bCs/>
            <w:noProof/>
            <w:sz w:val="28"/>
            <w:szCs w:val="28"/>
          </w:rPr>
          <w:t>ПРИЛОЖЕНИЕ Б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ab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begin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instrText xml:space="preserve"> PAGEREF _Toc189338020 \h </w:instrTex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separate"/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t>38</w:t>
        </w:r>
        <w:r w:rsidR="000D1A43" w:rsidRPr="00424D19">
          <w:rPr>
            <w:rFonts w:ascii="Times New Roman" w:hAnsi="Times New Roman" w:cs="Times New Roman"/>
            <w:bCs/>
            <w:noProof/>
            <w:webHidden/>
            <w:sz w:val="28"/>
            <w:szCs w:val="28"/>
          </w:rPr>
          <w:fldChar w:fldCharType="end"/>
        </w:r>
      </w:hyperlink>
    </w:p>
    <w:p w14:paraId="0FA88540" w14:textId="51352668" w:rsidR="006F3BBC" w:rsidRPr="00004B14" w:rsidRDefault="00D8661B" w:rsidP="00004B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4D19">
        <w:rPr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</w:p>
    <w:p w14:paraId="0EEFFE98" w14:textId="77777777" w:rsidR="006F3BBC" w:rsidRPr="00F23C25" w:rsidRDefault="006F3BBC">
      <w:pPr>
        <w:rPr>
          <w:rFonts w:ascii="Times New Roman" w:hAnsi="Times New Roman" w:cs="Times New Roman"/>
          <w:b/>
          <w:sz w:val="28"/>
          <w:szCs w:val="28"/>
        </w:rPr>
      </w:pPr>
      <w:r w:rsidRPr="00F23C2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4391AE" w14:textId="16F9F9C7" w:rsidR="006F3BBC" w:rsidRPr="00F23C25" w:rsidRDefault="00652524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89338003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</w:p>
    <w:p w14:paraId="56C67817" w14:textId="77777777" w:rsidR="006F3BBC" w:rsidRPr="00F23C25" w:rsidRDefault="006F3BBC" w:rsidP="00A53A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435FE" w14:textId="5300E290" w:rsidR="00611978" w:rsidRPr="00F23C25" w:rsidRDefault="00611978" w:rsidP="00A53A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База практики – ООО «</w:t>
      </w:r>
      <w:r w:rsidR="00E248AF" w:rsidRPr="00F23C25">
        <w:rPr>
          <w:rFonts w:ascii="Times New Roman" w:hAnsi="Times New Roman" w:cs="Times New Roman"/>
          <w:sz w:val="28"/>
          <w:szCs w:val="28"/>
        </w:rPr>
        <w:t>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="00E248AF" w:rsidRPr="00F23C25">
        <w:rPr>
          <w:rFonts w:ascii="Times New Roman" w:hAnsi="Times New Roman" w:cs="Times New Roman"/>
          <w:sz w:val="28"/>
          <w:szCs w:val="28"/>
        </w:rPr>
        <w:t>Пласт</w:t>
      </w:r>
      <w:r w:rsidRPr="00F23C25">
        <w:rPr>
          <w:rFonts w:ascii="Times New Roman" w:hAnsi="Times New Roman" w:cs="Times New Roman"/>
          <w:sz w:val="28"/>
          <w:szCs w:val="28"/>
        </w:rPr>
        <w:t>».</w:t>
      </w:r>
    </w:p>
    <w:p w14:paraId="63D4D9B4" w14:textId="1AACDBE1" w:rsidR="00611978" w:rsidRPr="00F23C25" w:rsidRDefault="00004B14" w:rsidP="00A53A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практики с 1.07.2024 по 28.07.2024</w:t>
      </w:r>
    </w:p>
    <w:p w14:paraId="240ECEE3" w14:textId="522B5E2E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Целью практики по получению профессиональных умений и опыта профессиональной деятельности является формирование у студентов профессиональных умений и опыта профессиональной деятельности в области логистики.</w:t>
      </w:r>
    </w:p>
    <w:p w14:paraId="6723AB16" w14:textId="77777777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Задачи практики: </w:t>
      </w:r>
    </w:p>
    <w:p w14:paraId="5E6755EA" w14:textId="03B34F00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– </w:t>
      </w:r>
      <w:r w:rsidR="006E2127">
        <w:rPr>
          <w:rFonts w:ascii="Times New Roman" w:hAnsi="Times New Roman" w:cs="Times New Roman"/>
          <w:sz w:val="28"/>
          <w:szCs w:val="28"/>
        </w:rPr>
        <w:t>осуществить</w:t>
      </w:r>
      <w:r w:rsidRPr="00F23C25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r w:rsidR="006E2127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F23C25">
        <w:rPr>
          <w:rFonts w:ascii="Times New Roman" w:hAnsi="Times New Roman" w:cs="Times New Roman"/>
          <w:sz w:val="28"/>
          <w:szCs w:val="28"/>
        </w:rPr>
        <w:t>ООО «</w:t>
      </w:r>
      <w:r w:rsidR="00E248AF" w:rsidRPr="00F23C25">
        <w:rPr>
          <w:rFonts w:ascii="Times New Roman" w:hAnsi="Times New Roman" w:cs="Times New Roman"/>
          <w:sz w:val="28"/>
          <w:szCs w:val="28"/>
        </w:rPr>
        <w:t>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="00E248AF" w:rsidRPr="00F23C25">
        <w:rPr>
          <w:rFonts w:ascii="Times New Roman" w:hAnsi="Times New Roman" w:cs="Times New Roman"/>
          <w:sz w:val="28"/>
          <w:szCs w:val="28"/>
        </w:rPr>
        <w:t>Пласт</w:t>
      </w:r>
      <w:r w:rsidRPr="00F23C25">
        <w:rPr>
          <w:rFonts w:ascii="Times New Roman" w:hAnsi="Times New Roman" w:cs="Times New Roman"/>
          <w:sz w:val="28"/>
          <w:szCs w:val="28"/>
        </w:rPr>
        <w:t>»;</w:t>
      </w:r>
    </w:p>
    <w:p w14:paraId="3D57D391" w14:textId="27CA0A3E" w:rsidR="00611978" w:rsidRPr="00F23C25" w:rsidRDefault="00611978" w:rsidP="00BD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– проанализировать показатели технико</w:t>
      </w:r>
      <w:r w:rsidR="00D8661B" w:rsidRPr="00F23C25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экономической деятельности;</w:t>
      </w:r>
    </w:p>
    <w:p w14:paraId="6D5C282E" w14:textId="7D18C86A" w:rsidR="00611978" w:rsidRPr="00F23C25" w:rsidRDefault="00BD4282" w:rsidP="00BD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978" w:rsidRPr="00F23C25">
        <w:rPr>
          <w:rFonts w:ascii="Times New Roman" w:hAnsi="Times New Roman" w:cs="Times New Roman"/>
          <w:sz w:val="28"/>
          <w:szCs w:val="28"/>
        </w:rPr>
        <w:t xml:space="preserve">выполнить анализ </w:t>
      </w:r>
      <w:r w:rsidR="00926E7F" w:rsidRPr="00F23C25">
        <w:rPr>
          <w:rFonts w:ascii="Times New Roman" w:hAnsi="Times New Roman" w:cs="Times New Roman"/>
          <w:sz w:val="28"/>
          <w:szCs w:val="28"/>
        </w:rPr>
        <w:t>эффективности коммерческой деятельности и разработать мероприятия по совершенствованию</w:t>
      </w:r>
      <w:r w:rsidR="00611978" w:rsidRPr="00F23C25">
        <w:rPr>
          <w:rFonts w:ascii="Times New Roman" w:hAnsi="Times New Roman" w:cs="Times New Roman"/>
          <w:sz w:val="28"/>
          <w:szCs w:val="28"/>
        </w:rPr>
        <w:t>.</w:t>
      </w:r>
    </w:p>
    <w:p w14:paraId="037E69FF" w14:textId="094240D4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664074"/>
      <w:r w:rsidRPr="00F23C25">
        <w:rPr>
          <w:rFonts w:ascii="Times New Roman" w:hAnsi="Times New Roman" w:cs="Times New Roman"/>
          <w:sz w:val="28"/>
          <w:szCs w:val="28"/>
        </w:rPr>
        <w:t>Объектом исследования выступает ООО «</w:t>
      </w:r>
      <w:r w:rsidR="00E248AF" w:rsidRPr="00F23C25">
        <w:rPr>
          <w:rFonts w:ascii="Times New Roman" w:hAnsi="Times New Roman" w:cs="Times New Roman"/>
          <w:sz w:val="28"/>
          <w:szCs w:val="28"/>
        </w:rPr>
        <w:t>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="00E248AF" w:rsidRPr="00F23C25">
        <w:rPr>
          <w:rFonts w:ascii="Times New Roman" w:hAnsi="Times New Roman" w:cs="Times New Roman"/>
          <w:sz w:val="28"/>
          <w:szCs w:val="28"/>
        </w:rPr>
        <w:t>Пласт</w:t>
      </w:r>
      <w:r w:rsidRPr="00F23C25">
        <w:rPr>
          <w:rFonts w:ascii="Times New Roman" w:hAnsi="Times New Roman" w:cs="Times New Roman"/>
          <w:sz w:val="28"/>
          <w:szCs w:val="28"/>
        </w:rPr>
        <w:t>».</w:t>
      </w:r>
    </w:p>
    <w:p w14:paraId="23B503BA" w14:textId="5F8ABE6D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Предмет исследования – анализ коммерческой деятельности.</w:t>
      </w:r>
    </w:p>
    <w:bookmarkEnd w:id="2"/>
    <w:p w14:paraId="725CB0DD" w14:textId="77777777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Информационная база исследования сформирована нормативно–правовыми актами, учебными пособиями и периодическими изданиями.</w:t>
      </w:r>
    </w:p>
    <w:p w14:paraId="39F9E0FC" w14:textId="003140FB" w:rsidR="00611978" w:rsidRPr="00F23C25" w:rsidRDefault="00611978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7664080"/>
      <w:r w:rsidRPr="00F23C25">
        <w:rPr>
          <w:rFonts w:ascii="Times New Roman" w:hAnsi="Times New Roman" w:cs="Times New Roman"/>
          <w:sz w:val="28"/>
          <w:szCs w:val="28"/>
        </w:rPr>
        <w:t>Методы исследования включают в себя анализ научно–учебной литературы, нормативно–правовых актов, графический метод, метод абсолютных и относительных величин и др.</w:t>
      </w:r>
      <w:bookmarkEnd w:id="3"/>
    </w:p>
    <w:p w14:paraId="37BDC871" w14:textId="0DD5BAED" w:rsidR="00803D4C" w:rsidRPr="00F23C25" w:rsidRDefault="00E305B7" w:rsidP="00611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Отчет состоит из введения, </w:t>
      </w:r>
      <w:r w:rsidR="00611978" w:rsidRPr="00F23C25">
        <w:rPr>
          <w:rFonts w:ascii="Times New Roman" w:hAnsi="Times New Roman" w:cs="Times New Roman"/>
          <w:sz w:val="28"/>
          <w:szCs w:val="28"/>
        </w:rPr>
        <w:t>четырех</w:t>
      </w:r>
      <w:r w:rsidRPr="00F23C25">
        <w:rPr>
          <w:rFonts w:ascii="Times New Roman" w:hAnsi="Times New Roman" w:cs="Times New Roman"/>
          <w:sz w:val="28"/>
          <w:szCs w:val="28"/>
        </w:rPr>
        <w:t xml:space="preserve"> глав, заключения, </w:t>
      </w:r>
      <w:r w:rsidR="00611978" w:rsidRPr="00F23C25">
        <w:rPr>
          <w:rFonts w:ascii="Times New Roman" w:hAnsi="Times New Roman" w:cs="Times New Roman"/>
          <w:sz w:val="28"/>
          <w:szCs w:val="28"/>
        </w:rPr>
        <w:t>библиографического списка</w:t>
      </w:r>
      <w:r w:rsidRPr="00F23C25">
        <w:rPr>
          <w:rFonts w:ascii="Times New Roman" w:hAnsi="Times New Roman" w:cs="Times New Roman"/>
          <w:sz w:val="28"/>
          <w:szCs w:val="28"/>
        </w:rPr>
        <w:t xml:space="preserve">, приложений. Общее количество страниц </w:t>
      </w:r>
      <w:r w:rsidR="00D8661B" w:rsidRPr="00F23C25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BD4282">
        <w:rPr>
          <w:rFonts w:ascii="Times New Roman" w:hAnsi="Times New Roman" w:cs="Times New Roman"/>
          <w:sz w:val="28"/>
          <w:szCs w:val="28"/>
        </w:rPr>
        <w:t>43</w:t>
      </w:r>
      <w:r w:rsidRPr="00F23C25">
        <w:rPr>
          <w:rFonts w:ascii="Times New Roman" w:hAnsi="Times New Roman" w:cs="Times New Roman"/>
          <w:sz w:val="28"/>
          <w:szCs w:val="28"/>
        </w:rPr>
        <w:t xml:space="preserve">. Список литературы насчитывает </w:t>
      </w:r>
      <w:r w:rsidR="006E2127">
        <w:rPr>
          <w:rFonts w:ascii="Times New Roman" w:hAnsi="Times New Roman" w:cs="Times New Roman"/>
          <w:sz w:val="28"/>
          <w:szCs w:val="28"/>
        </w:rPr>
        <w:t>30</w:t>
      </w:r>
      <w:r w:rsidRPr="00F23C25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926E7F" w:rsidRPr="00F23C25">
        <w:rPr>
          <w:rFonts w:ascii="Times New Roman" w:hAnsi="Times New Roman" w:cs="Times New Roman"/>
          <w:sz w:val="28"/>
          <w:szCs w:val="28"/>
        </w:rPr>
        <w:t>й</w:t>
      </w:r>
      <w:r w:rsidRPr="00F23C25">
        <w:rPr>
          <w:rFonts w:ascii="Times New Roman" w:hAnsi="Times New Roman" w:cs="Times New Roman"/>
          <w:sz w:val="28"/>
          <w:szCs w:val="28"/>
        </w:rPr>
        <w:t xml:space="preserve">. Количество рисунков </w:t>
      </w:r>
      <w:r w:rsidR="00D8661B" w:rsidRPr="00F23C25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6E2127">
        <w:rPr>
          <w:rFonts w:ascii="Times New Roman" w:hAnsi="Times New Roman" w:cs="Times New Roman"/>
          <w:sz w:val="28"/>
          <w:szCs w:val="28"/>
        </w:rPr>
        <w:t>7</w:t>
      </w:r>
      <w:r w:rsidRPr="00F23C25">
        <w:rPr>
          <w:rFonts w:ascii="Times New Roman" w:hAnsi="Times New Roman" w:cs="Times New Roman"/>
          <w:sz w:val="28"/>
          <w:szCs w:val="28"/>
        </w:rPr>
        <w:t xml:space="preserve">, таблиц </w:t>
      </w:r>
      <w:r w:rsidR="00D8661B" w:rsidRPr="00F23C25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F23C25">
        <w:rPr>
          <w:rFonts w:ascii="Times New Roman" w:hAnsi="Times New Roman" w:cs="Times New Roman"/>
          <w:sz w:val="28"/>
          <w:szCs w:val="28"/>
        </w:rPr>
        <w:t>12</w:t>
      </w:r>
      <w:r w:rsidRPr="00F23C25">
        <w:rPr>
          <w:rFonts w:ascii="Times New Roman" w:hAnsi="Times New Roman" w:cs="Times New Roman"/>
          <w:sz w:val="28"/>
          <w:szCs w:val="28"/>
        </w:rPr>
        <w:t xml:space="preserve">, приложений </w:t>
      </w:r>
      <w:r w:rsidR="00611978" w:rsidRPr="00F23C25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F23C25">
        <w:rPr>
          <w:rFonts w:ascii="Times New Roman" w:hAnsi="Times New Roman" w:cs="Times New Roman"/>
          <w:sz w:val="28"/>
          <w:szCs w:val="28"/>
        </w:rPr>
        <w:t>2</w:t>
      </w:r>
      <w:r w:rsidR="00611978" w:rsidRPr="00F23C25">
        <w:rPr>
          <w:rFonts w:ascii="Times New Roman" w:hAnsi="Times New Roman" w:cs="Times New Roman"/>
          <w:sz w:val="28"/>
          <w:szCs w:val="28"/>
        </w:rPr>
        <w:t>.</w:t>
      </w:r>
    </w:p>
    <w:p w14:paraId="06BF75B0" w14:textId="77777777" w:rsidR="00A71002" w:rsidRPr="00F23C25" w:rsidRDefault="00A71002" w:rsidP="00A53A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5FAFA" w14:textId="77777777" w:rsidR="006F3BBC" w:rsidRPr="00F23C25" w:rsidRDefault="006F3BBC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F23C25">
        <w:rPr>
          <w:rFonts w:ascii="Times New Roman" w:hAnsi="Times New Roman" w:cs="Times New Roman"/>
          <w:b/>
          <w:sz w:val="28"/>
          <w:szCs w:val="28"/>
          <w:highlight w:val="lightGray"/>
        </w:rPr>
        <w:br w:type="page"/>
      </w:r>
    </w:p>
    <w:p w14:paraId="4AA9A215" w14:textId="61E91B9D" w:rsidR="006F3BBC" w:rsidRPr="00F23C25" w:rsidRDefault="006F3BBC" w:rsidP="0093255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89338004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Организационно</w:t>
      </w:r>
      <w:r w:rsidR="00D8661B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управленческая характеристика </w:t>
      </w:r>
      <w:r w:rsidR="00926E7F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предприятия</w:t>
      </w:r>
      <w:bookmarkEnd w:id="4"/>
    </w:p>
    <w:p w14:paraId="660E419E" w14:textId="77777777" w:rsidR="006F3BBC" w:rsidRPr="00F23C25" w:rsidRDefault="006F3BBC" w:rsidP="0093255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8BBE60E" w14:textId="4D9E174E" w:rsidR="006F3BBC" w:rsidRPr="00F23C25" w:rsidRDefault="006F3BBC" w:rsidP="0093255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89338005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1.1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926E7F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Характеристика предприятия</w:t>
      </w:r>
      <w:bookmarkEnd w:id="5"/>
    </w:p>
    <w:p w14:paraId="0AF779CD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84FF57D" w14:textId="0022650E" w:rsidR="00926E7F" w:rsidRPr="00F23C25" w:rsidRDefault="00611978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В рамках данного исследования рассматривается ООО «</w:t>
      </w:r>
      <w:r w:rsidR="00E248AF" w:rsidRPr="00F23C25">
        <w:rPr>
          <w:color w:val="auto"/>
          <w:sz w:val="28"/>
          <w:szCs w:val="28"/>
        </w:rPr>
        <w:t>Компания Урал</w:t>
      </w:r>
      <w:r w:rsidR="00FD2EBC">
        <w:rPr>
          <w:color w:val="auto"/>
          <w:sz w:val="28"/>
          <w:szCs w:val="28"/>
        </w:rPr>
        <w:t>–</w:t>
      </w:r>
      <w:r w:rsidR="00E248AF" w:rsidRPr="00F23C25">
        <w:rPr>
          <w:color w:val="auto"/>
          <w:sz w:val="28"/>
          <w:szCs w:val="28"/>
        </w:rPr>
        <w:t>Пласт</w:t>
      </w:r>
      <w:r w:rsidRPr="00F23C25">
        <w:rPr>
          <w:color w:val="auto"/>
          <w:sz w:val="28"/>
          <w:szCs w:val="28"/>
        </w:rPr>
        <w:t xml:space="preserve">», </w:t>
      </w:r>
      <w:r w:rsidR="00A40119" w:rsidRPr="00F23C25">
        <w:rPr>
          <w:color w:val="auto"/>
          <w:sz w:val="28"/>
          <w:szCs w:val="28"/>
        </w:rPr>
        <w:t>которое функционирует с 200</w:t>
      </w:r>
      <w:r w:rsidR="00926E7F" w:rsidRPr="00F23C25">
        <w:rPr>
          <w:color w:val="auto"/>
          <w:sz w:val="28"/>
          <w:szCs w:val="28"/>
        </w:rPr>
        <w:t>5</w:t>
      </w:r>
      <w:r w:rsidR="00A40119" w:rsidRPr="00F23C25">
        <w:rPr>
          <w:color w:val="auto"/>
          <w:sz w:val="28"/>
          <w:szCs w:val="28"/>
        </w:rPr>
        <w:t xml:space="preserve"> г. и имеет юридический адрес </w:t>
      </w:r>
      <w:r w:rsidR="00926E7F" w:rsidRPr="00F23C25">
        <w:rPr>
          <w:color w:val="auto"/>
          <w:sz w:val="28"/>
          <w:szCs w:val="28"/>
        </w:rPr>
        <w:t>455000</w:t>
      </w:r>
      <w:r w:rsidR="00A40119" w:rsidRPr="00F23C25">
        <w:rPr>
          <w:color w:val="auto"/>
          <w:sz w:val="28"/>
          <w:szCs w:val="28"/>
        </w:rPr>
        <w:t xml:space="preserve">, </w:t>
      </w:r>
      <w:r w:rsidR="00926E7F" w:rsidRPr="00F23C25">
        <w:rPr>
          <w:color w:val="auto"/>
          <w:sz w:val="28"/>
          <w:szCs w:val="28"/>
        </w:rPr>
        <w:t>Челябинская область, г. Магнитогорск, ул. Тургенева, д. 18</w:t>
      </w:r>
      <w:r w:rsidR="00A40119" w:rsidRPr="00F23C25">
        <w:rPr>
          <w:color w:val="auto"/>
          <w:sz w:val="28"/>
          <w:szCs w:val="28"/>
        </w:rPr>
        <w:t xml:space="preserve">. Необходимо указать на то, что уставной капитал составляет </w:t>
      </w:r>
      <w:r w:rsidR="00926E7F" w:rsidRPr="00F23C25">
        <w:rPr>
          <w:color w:val="auto"/>
          <w:sz w:val="28"/>
          <w:szCs w:val="28"/>
        </w:rPr>
        <w:t>10 млн</w:t>
      </w:r>
      <w:r w:rsidR="00A40119" w:rsidRPr="00F23C25">
        <w:rPr>
          <w:color w:val="auto"/>
          <w:sz w:val="28"/>
          <w:szCs w:val="28"/>
        </w:rPr>
        <w:t xml:space="preserve"> рублей, тогда как основным видом экономической деятельности является </w:t>
      </w:r>
      <w:r w:rsidR="00926E7F" w:rsidRPr="00F23C25">
        <w:rPr>
          <w:color w:val="auto"/>
          <w:sz w:val="28"/>
          <w:szCs w:val="28"/>
        </w:rPr>
        <w:t>производство пластмассовых изделий, используемых в строительстве</w:t>
      </w:r>
      <w:r w:rsidR="00A40119" w:rsidRPr="00F23C25">
        <w:rPr>
          <w:color w:val="auto"/>
          <w:sz w:val="28"/>
          <w:szCs w:val="28"/>
        </w:rPr>
        <w:t xml:space="preserve">. </w:t>
      </w:r>
      <w:r w:rsidR="00926E7F" w:rsidRPr="00F23C25">
        <w:rPr>
          <w:color w:val="auto"/>
          <w:sz w:val="28"/>
          <w:szCs w:val="28"/>
        </w:rPr>
        <w:t>На рисунке 1.1 отражены дополнительные виды экономической деятельности.</w:t>
      </w:r>
    </w:p>
    <w:p w14:paraId="42D31FDF" w14:textId="5033426F" w:rsidR="00926E7F" w:rsidRPr="00F23C25" w:rsidRDefault="00926E7F" w:rsidP="00926E7F">
      <w:pPr>
        <w:pStyle w:val="Default"/>
        <w:widowControl w:val="0"/>
        <w:shd w:val="clear" w:color="auto" w:fill="FFFFFF"/>
        <w:spacing w:line="360" w:lineRule="auto"/>
        <w:jc w:val="center"/>
        <w:rPr>
          <w:color w:val="auto"/>
          <w:sz w:val="28"/>
          <w:szCs w:val="28"/>
        </w:rPr>
      </w:pPr>
      <w:r w:rsidRPr="00F23C25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59888872" wp14:editId="61A0D1AC">
            <wp:extent cx="6124575" cy="3543300"/>
            <wp:effectExtent l="0" t="0" r="28575" b="0"/>
            <wp:docPr id="157907147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BF78DB9" w14:textId="7DD83DE9" w:rsidR="00926E7F" w:rsidRPr="00F23C25" w:rsidRDefault="00926E7F" w:rsidP="00926E7F">
      <w:pPr>
        <w:pStyle w:val="Default"/>
        <w:widowControl w:val="0"/>
        <w:shd w:val="clear" w:color="auto" w:fill="FFFFFF"/>
        <w:spacing w:line="360" w:lineRule="auto"/>
        <w:jc w:val="center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Рисунок 1.1 – Дополнительные виды экономической деятельности ООО «Компания Урал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Пласт»</w:t>
      </w:r>
    </w:p>
    <w:p w14:paraId="1F586A84" w14:textId="77777777" w:rsidR="00926E7F" w:rsidRPr="00F23C25" w:rsidRDefault="00926E7F" w:rsidP="00926E7F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14:paraId="61F74606" w14:textId="4E897FC5" w:rsidR="00611978" w:rsidRPr="00F23C25" w:rsidRDefault="00A40119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Помимо прочего, следует отразить следующие паспортные данные рассматриваемого предприятия:</w:t>
      </w:r>
    </w:p>
    <w:p w14:paraId="0DF2FF74" w14:textId="1030716D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ИНН: 7444046232</w:t>
      </w:r>
      <w:r w:rsidR="00926E7F" w:rsidRPr="00F23C25">
        <w:rPr>
          <w:sz w:val="28"/>
          <w:szCs w:val="28"/>
        </w:rPr>
        <w:t>;</w:t>
      </w:r>
    </w:p>
    <w:p w14:paraId="3E3EC534" w14:textId="0CD4E3AA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КПП: 745501001</w:t>
      </w:r>
      <w:r w:rsidR="00926E7F" w:rsidRPr="00F23C25">
        <w:rPr>
          <w:sz w:val="28"/>
          <w:szCs w:val="28"/>
        </w:rPr>
        <w:t>;</w:t>
      </w:r>
    </w:p>
    <w:p w14:paraId="09204159" w14:textId="3DD569AD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ОКПО: 78858178</w:t>
      </w:r>
      <w:r w:rsidR="00926E7F" w:rsidRPr="00F23C25">
        <w:rPr>
          <w:sz w:val="28"/>
          <w:szCs w:val="28"/>
        </w:rPr>
        <w:t>;</w:t>
      </w:r>
    </w:p>
    <w:p w14:paraId="3577A490" w14:textId="2C8A470A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ОГРН: 1057420023165</w:t>
      </w:r>
      <w:r w:rsidR="00926E7F" w:rsidRPr="00F23C25">
        <w:rPr>
          <w:sz w:val="28"/>
          <w:szCs w:val="28"/>
        </w:rPr>
        <w:t>;</w:t>
      </w:r>
    </w:p>
    <w:p w14:paraId="49F0E8C0" w14:textId="1F81BE05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ОКФС: 16 </w:t>
      </w:r>
      <w:r>
        <w:rPr>
          <w:sz w:val="28"/>
          <w:szCs w:val="28"/>
        </w:rPr>
        <w:t>–</w:t>
      </w:r>
      <w:r w:rsidR="00926E7F" w:rsidRPr="00926E7F">
        <w:rPr>
          <w:sz w:val="28"/>
          <w:szCs w:val="28"/>
        </w:rPr>
        <w:t xml:space="preserve"> Частная собственность</w:t>
      </w:r>
      <w:r w:rsidR="00926E7F" w:rsidRPr="00F23C25">
        <w:rPr>
          <w:sz w:val="28"/>
          <w:szCs w:val="28"/>
        </w:rPr>
        <w:t>;</w:t>
      </w:r>
    </w:p>
    <w:p w14:paraId="3A1DEFAF" w14:textId="585204CB" w:rsidR="00926E7F" w:rsidRPr="00926E7F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ОКОГУ: 4210014 </w:t>
      </w:r>
      <w:r>
        <w:rPr>
          <w:sz w:val="28"/>
          <w:szCs w:val="28"/>
        </w:rPr>
        <w:t>–</w:t>
      </w:r>
      <w:r w:rsidR="00926E7F" w:rsidRPr="00926E7F">
        <w:rPr>
          <w:sz w:val="28"/>
          <w:szCs w:val="28"/>
        </w:rPr>
        <w:t xml:space="preserve"> Организации, учрежденные юридическими лицами или гражданами, или юридическими лицами и гражданами совместно</w:t>
      </w:r>
      <w:r w:rsidR="00926E7F" w:rsidRPr="00F23C25">
        <w:rPr>
          <w:sz w:val="28"/>
          <w:szCs w:val="28"/>
        </w:rPr>
        <w:t>;</w:t>
      </w:r>
    </w:p>
    <w:p w14:paraId="7BAC6B43" w14:textId="5902DE2F" w:rsidR="00926E7F" w:rsidRPr="00F23C25" w:rsidRDefault="00FD2EBC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926E7F">
        <w:rPr>
          <w:sz w:val="28"/>
          <w:szCs w:val="28"/>
        </w:rPr>
        <w:t>ОКОПФ: 12300 </w:t>
      </w:r>
      <w:r>
        <w:rPr>
          <w:sz w:val="28"/>
          <w:szCs w:val="28"/>
        </w:rPr>
        <w:t>–</w:t>
      </w:r>
      <w:r w:rsidR="00926E7F" w:rsidRPr="00926E7F">
        <w:rPr>
          <w:sz w:val="28"/>
          <w:szCs w:val="28"/>
        </w:rPr>
        <w:t xml:space="preserve"> Общества с ограниченной ответственностью</w:t>
      </w:r>
      <w:r w:rsidR="00A40119" w:rsidRPr="00F23C25">
        <w:rPr>
          <w:color w:val="auto"/>
          <w:sz w:val="28"/>
          <w:szCs w:val="28"/>
        </w:rPr>
        <w:t>.</w:t>
      </w:r>
    </w:p>
    <w:p w14:paraId="0DC0E71C" w14:textId="77777777" w:rsidR="00926E7F" w:rsidRPr="00F23C25" w:rsidRDefault="00926E7F" w:rsidP="00926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Деятельность предприятия, функционирующего на рынке производства, как субъекта среднего предпринимательства регулирует федеральное законодательство, которое состоит из: </w:t>
      </w:r>
    </w:p>
    <w:p w14:paraId="3C6ED1D9" w14:textId="77777777" w:rsidR="00926E7F" w:rsidRPr="00F23C25" w:rsidRDefault="00926E7F" w:rsidP="00926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1 Конституции РФ; </w:t>
      </w:r>
    </w:p>
    <w:p w14:paraId="02753FE9" w14:textId="77777777" w:rsidR="00926E7F" w:rsidRPr="00F23C25" w:rsidRDefault="00926E7F" w:rsidP="00926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2 Кодексов РФ (Гражданский кодекс РФ, Налоговый кодекс РФ и др.); </w:t>
      </w:r>
    </w:p>
    <w:p w14:paraId="67218B75" w14:textId="77777777" w:rsidR="00926E7F" w:rsidRPr="00F23C25" w:rsidRDefault="00926E7F" w:rsidP="00926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3 Федеральных законов (Федеральный закон от 08.02.1998 N 14–ФЗ «Об обществах с ограниченной ответственностью», Федеральный закон «Об информации, информационных технологиях и о защите информации» от 27.07.2006 N 149–ФЗ, Федеральный закон «О развитии малого и среднего предпринимательства в Российской Федерации» от 24.07.2007 N 209–ФЗ).</w:t>
      </w:r>
    </w:p>
    <w:p w14:paraId="0CF00218" w14:textId="42B8FDE1" w:rsidR="00926E7F" w:rsidRPr="00F23C25" w:rsidRDefault="00926E7F" w:rsidP="00926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Гражданский кодекс РФ играет большую роль в регулировании деятельности общества, поскольку закрепляет правовое положение, порядок его создания, реорганизации и ликвидации, а также права и обязанности его участников. Исследователи гражданского права, изучающие коммерческое поведение, полагают, что данное понятие относится к различным идеографическим формам поведения, используемым с целью получения прибыли. Следует обратить внимание на то, что сегодня Налоговый кодекс РФ регламентирует вопрос выбора системы налогообложения с целью максимизации финансовых выгод. </w:t>
      </w:r>
    </w:p>
    <w:p w14:paraId="3A1EC7EC" w14:textId="097BF845" w:rsidR="00932551" w:rsidRPr="00F23C25" w:rsidRDefault="003E2EBB" w:rsidP="00926E7F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3C25">
        <w:rPr>
          <w:color w:val="auto"/>
          <w:sz w:val="28"/>
          <w:szCs w:val="28"/>
        </w:rPr>
        <w:t xml:space="preserve">Таким образом, </w:t>
      </w:r>
      <w:bookmarkStart w:id="6" w:name="_Hlk176797605"/>
      <w:r w:rsidRPr="00F23C25">
        <w:rPr>
          <w:color w:val="auto"/>
          <w:sz w:val="28"/>
          <w:szCs w:val="28"/>
        </w:rPr>
        <w:t>в рамках данного исследования рассматривается ООО «</w:t>
      </w:r>
      <w:r w:rsidR="00E248AF" w:rsidRPr="00F23C25">
        <w:rPr>
          <w:color w:val="auto"/>
          <w:sz w:val="28"/>
          <w:szCs w:val="28"/>
        </w:rPr>
        <w:t>Компания Урал</w:t>
      </w:r>
      <w:r w:rsidR="00FD2EBC">
        <w:rPr>
          <w:color w:val="auto"/>
          <w:sz w:val="28"/>
          <w:szCs w:val="28"/>
        </w:rPr>
        <w:t>–</w:t>
      </w:r>
      <w:r w:rsidR="00E248AF" w:rsidRPr="00F23C25">
        <w:rPr>
          <w:color w:val="auto"/>
          <w:sz w:val="28"/>
          <w:szCs w:val="28"/>
        </w:rPr>
        <w:t>Пласт</w:t>
      </w:r>
      <w:r w:rsidRPr="00F23C25">
        <w:rPr>
          <w:color w:val="auto"/>
          <w:sz w:val="28"/>
          <w:szCs w:val="28"/>
        </w:rPr>
        <w:t>», которое функционирует с 200</w:t>
      </w:r>
      <w:r w:rsidR="00926E7F" w:rsidRPr="00F23C25">
        <w:rPr>
          <w:color w:val="auto"/>
          <w:sz w:val="28"/>
          <w:szCs w:val="28"/>
        </w:rPr>
        <w:t>6</w:t>
      </w:r>
      <w:r w:rsidRPr="00F23C25">
        <w:rPr>
          <w:color w:val="auto"/>
          <w:sz w:val="28"/>
          <w:szCs w:val="28"/>
        </w:rPr>
        <w:t xml:space="preserve"> г. и располагается в </w:t>
      </w:r>
      <w:r w:rsidR="00926E7F" w:rsidRPr="00F23C25">
        <w:rPr>
          <w:color w:val="auto"/>
          <w:sz w:val="28"/>
          <w:szCs w:val="28"/>
        </w:rPr>
        <w:t>Челябинской</w:t>
      </w:r>
      <w:r w:rsidRPr="00F23C25">
        <w:rPr>
          <w:color w:val="auto"/>
          <w:sz w:val="28"/>
          <w:szCs w:val="28"/>
        </w:rPr>
        <w:t xml:space="preserve"> области. Следует указать на то, что отраслевой спецификой выступает деятельность </w:t>
      </w:r>
      <w:r w:rsidR="00926E7F" w:rsidRPr="00F23C25">
        <w:rPr>
          <w:color w:val="auto"/>
          <w:sz w:val="28"/>
          <w:szCs w:val="28"/>
        </w:rPr>
        <w:t xml:space="preserve">по производству </w:t>
      </w:r>
      <w:r w:rsidR="00926E7F" w:rsidRPr="00F23C25">
        <w:rPr>
          <w:sz w:val="28"/>
          <w:szCs w:val="28"/>
        </w:rPr>
        <w:t>пластмассовых изделий, используемых в строительстве</w:t>
      </w:r>
      <w:r w:rsidRPr="00F23C25">
        <w:rPr>
          <w:color w:val="auto"/>
          <w:sz w:val="28"/>
          <w:szCs w:val="28"/>
        </w:rPr>
        <w:t>.</w:t>
      </w:r>
      <w:r w:rsidRPr="00F23C25">
        <w:rPr>
          <w:sz w:val="28"/>
          <w:szCs w:val="28"/>
        </w:rPr>
        <w:t xml:space="preserve"> </w:t>
      </w:r>
      <w:r w:rsidR="00926E7F" w:rsidRPr="00F23C25">
        <w:rPr>
          <w:sz w:val="28"/>
          <w:szCs w:val="28"/>
        </w:rPr>
        <w:t xml:space="preserve">Сегодня можно обратить внимание на то, что в </w:t>
      </w:r>
      <w:r w:rsidR="00926E7F" w:rsidRPr="00F23C25">
        <w:rPr>
          <w:sz w:val="28"/>
          <w:szCs w:val="28"/>
        </w:rPr>
        <w:lastRenderedPageBreak/>
        <w:t>российской экономике важное значение уделяется вопросам поддержки отечественных производителей, в том числе и в области производства пластмассовых изделий, по отношению к которой повышается спрос.</w:t>
      </w:r>
      <w:bookmarkEnd w:id="6"/>
    </w:p>
    <w:p w14:paraId="1B9E8855" w14:textId="77777777" w:rsidR="00926E7F" w:rsidRPr="00F23C25" w:rsidRDefault="00926E7F" w:rsidP="00926E7F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B758C8B" w14:textId="4BF82D87" w:rsidR="006F3BBC" w:rsidRPr="00F23C25" w:rsidRDefault="006F3BBC" w:rsidP="00A07E3D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89338006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1.2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Структура управления</w:t>
      </w:r>
      <w:bookmarkEnd w:id="7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19371F0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3CD8611" w14:textId="5C8CD5A2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На рисунке 1.2 представлена организационная структура управления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Пласт».</w:t>
      </w:r>
    </w:p>
    <w:p w14:paraId="4E9CE4A9" w14:textId="77777777" w:rsidR="00811729" w:rsidRPr="00F23C25" w:rsidRDefault="00811729" w:rsidP="00811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C3D97" wp14:editId="05E89E13">
            <wp:extent cx="6178164" cy="3403158"/>
            <wp:effectExtent l="0" t="0" r="13335" b="0"/>
            <wp:docPr id="44141077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3FD00DB" w14:textId="0DEF7EA9" w:rsidR="00811729" w:rsidRPr="00F23C25" w:rsidRDefault="00811729" w:rsidP="008117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Рисунок 1.2 – Организационная структура управления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</w:t>
      </w:r>
    </w:p>
    <w:p w14:paraId="4C16CD1D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7BF9B" w14:textId="64A0981C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Выбранная организационная структура–линейно–функционального типа. Важно подчеркнуть, что в совокупности должностные обязанности сотрудников охватывают планирование, организацию, управление, координацию и контроль различных видов хозяйственной деятельности в процессе осуществления производства пластмассовых изделий.</w:t>
      </w:r>
    </w:p>
    <w:p w14:paraId="070E70A2" w14:textId="5F34A138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Объектом управления субъекта среднего предпринимательства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Пласт» является широкий ассортимент пластмассовых изделий, а также взаимоотношения между людьми, человеческими и </w:t>
      </w:r>
      <w:r w:rsidRPr="00F23C25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материальными ресурсами, а также факторами производства. С этой точки зрения важно указать на то, что в качестве перспективного направления может выступать проект диверсификации, в частности за счет производства с принципами устойчивого развития или «зеленой» экономики. </w:t>
      </w:r>
    </w:p>
    <w:p w14:paraId="0C536E54" w14:textId="53A1C692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Таким образом, содержание управления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 в соответствии с принципами устойчивого развития и цифровой трансформации предпринимательской деятельности: управление правами собственности, пользования и распоряжения средствами производства промышленного предприятия, с тем чтобы все средства производства могли быть полностью и рационально использованы; формировка бизнес–стратегии, политики и планов субъекта среднего предпринимательства, с тем чтобы постоянно оптимизировать сочетание производственных подразделений и рационализировать структуру и планировку производства в рамках принципов «зеленой» экономики; организация и использование различных элементов производства с опорой на тенденции устойчивого развития; планирование управления производством в уполномоченном отделе.</w:t>
      </w:r>
    </w:p>
    <w:p w14:paraId="2817222D" w14:textId="77777777" w:rsidR="00A07E3D" w:rsidRPr="00F23C25" w:rsidRDefault="00A07E3D" w:rsidP="00811729">
      <w:pPr>
        <w:pStyle w:val="Default"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379D61BA" w14:textId="32A57FDF" w:rsidR="006F3BBC" w:rsidRPr="00F23C25" w:rsidRDefault="006F3BBC" w:rsidP="000353E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89338007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1.3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926E7F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Ассортиментная политика предприятия</w:t>
      </w:r>
      <w:bookmarkEnd w:id="8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CB0B5E1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7C35EF4" w14:textId="75942F1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В таблице 1.1 следует отразить структуру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Пласт».</w:t>
      </w:r>
    </w:p>
    <w:p w14:paraId="5D1E9858" w14:textId="28A68F6F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Таблица 1.1 – Структура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134"/>
        <w:gridCol w:w="992"/>
        <w:gridCol w:w="1134"/>
        <w:gridCol w:w="1133"/>
        <w:gridCol w:w="945"/>
        <w:gridCol w:w="1118"/>
      </w:tblGrid>
      <w:tr w:rsidR="00811729" w:rsidRPr="00F23C25" w14:paraId="5A02F284" w14:textId="77777777" w:rsidTr="00811729">
        <w:tc>
          <w:tcPr>
            <w:tcW w:w="3006" w:type="dxa"/>
          </w:tcPr>
          <w:p w14:paraId="79C762C6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71253AF7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</w:tcPr>
          <w:p w14:paraId="3C540B72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</w:tcPr>
          <w:p w14:paraId="7F47D5AC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3" w:type="dxa"/>
          </w:tcPr>
          <w:p w14:paraId="01DD2FB5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45" w:type="dxa"/>
          </w:tcPr>
          <w:p w14:paraId="1D7BEEEC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18" w:type="dxa"/>
          </w:tcPr>
          <w:p w14:paraId="3689A81B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811729" w:rsidRPr="00F23C25" w14:paraId="6AB2A2AE" w14:textId="77777777" w:rsidTr="00811729">
        <w:tc>
          <w:tcPr>
            <w:tcW w:w="3006" w:type="dxa"/>
          </w:tcPr>
          <w:p w14:paraId="3E1EA292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134" w:type="dxa"/>
            <w:vAlign w:val="center"/>
          </w:tcPr>
          <w:p w14:paraId="384F951B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36120</w:t>
            </w:r>
          </w:p>
        </w:tc>
        <w:tc>
          <w:tcPr>
            <w:tcW w:w="992" w:type="dxa"/>
            <w:vAlign w:val="center"/>
          </w:tcPr>
          <w:p w14:paraId="6017ED05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108203</w:t>
            </w:r>
          </w:p>
        </w:tc>
        <w:tc>
          <w:tcPr>
            <w:tcW w:w="1134" w:type="dxa"/>
            <w:vAlign w:val="center"/>
          </w:tcPr>
          <w:p w14:paraId="10ECCC36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137828</w:t>
            </w:r>
          </w:p>
        </w:tc>
        <w:tc>
          <w:tcPr>
            <w:tcW w:w="1133" w:type="dxa"/>
            <w:vAlign w:val="center"/>
          </w:tcPr>
          <w:p w14:paraId="6762DC9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62714</w:t>
            </w:r>
          </w:p>
        </w:tc>
        <w:tc>
          <w:tcPr>
            <w:tcW w:w="945" w:type="dxa"/>
            <w:vAlign w:val="center"/>
          </w:tcPr>
          <w:p w14:paraId="56B5E77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112843</w:t>
            </w:r>
          </w:p>
        </w:tc>
        <w:tc>
          <w:tcPr>
            <w:tcW w:w="1118" w:type="dxa"/>
            <w:vAlign w:val="center"/>
          </w:tcPr>
          <w:p w14:paraId="1B7ECE07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457708</w:t>
            </w:r>
          </w:p>
        </w:tc>
      </w:tr>
      <w:tr w:rsidR="00811729" w:rsidRPr="00F23C25" w14:paraId="43CF7469" w14:textId="77777777" w:rsidTr="00811729">
        <w:tc>
          <w:tcPr>
            <w:tcW w:w="3006" w:type="dxa"/>
          </w:tcPr>
          <w:p w14:paraId="6217D9A1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в незавершенном производстве </w:t>
            </w:r>
          </w:p>
        </w:tc>
        <w:tc>
          <w:tcPr>
            <w:tcW w:w="1134" w:type="dxa"/>
            <w:vAlign w:val="center"/>
          </w:tcPr>
          <w:p w14:paraId="4804EF52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43485</w:t>
            </w:r>
          </w:p>
        </w:tc>
        <w:tc>
          <w:tcPr>
            <w:tcW w:w="992" w:type="dxa"/>
            <w:vAlign w:val="center"/>
          </w:tcPr>
          <w:p w14:paraId="005E03F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34245</w:t>
            </w:r>
          </w:p>
        </w:tc>
        <w:tc>
          <w:tcPr>
            <w:tcW w:w="1134" w:type="dxa"/>
            <w:vAlign w:val="center"/>
          </w:tcPr>
          <w:p w14:paraId="31CAF924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41334</w:t>
            </w:r>
          </w:p>
        </w:tc>
        <w:tc>
          <w:tcPr>
            <w:tcW w:w="1133" w:type="dxa"/>
            <w:vAlign w:val="center"/>
          </w:tcPr>
          <w:p w14:paraId="52C4AED3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42455</w:t>
            </w:r>
          </w:p>
        </w:tc>
        <w:tc>
          <w:tcPr>
            <w:tcW w:w="945" w:type="dxa"/>
            <w:vAlign w:val="center"/>
          </w:tcPr>
          <w:p w14:paraId="5E73A739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44525</w:t>
            </w:r>
          </w:p>
        </w:tc>
        <w:tc>
          <w:tcPr>
            <w:tcW w:w="1118" w:type="dxa"/>
            <w:vAlign w:val="center"/>
          </w:tcPr>
          <w:p w14:paraId="15E315FE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206044</w:t>
            </w:r>
          </w:p>
        </w:tc>
      </w:tr>
      <w:tr w:rsidR="00811729" w:rsidRPr="00F23C25" w14:paraId="3B12BCEC" w14:textId="77777777" w:rsidTr="00811729">
        <w:tc>
          <w:tcPr>
            <w:tcW w:w="3006" w:type="dxa"/>
          </w:tcPr>
          <w:p w14:paraId="08B1B065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Готовая продукция и товары для перепродажи </w:t>
            </w:r>
          </w:p>
        </w:tc>
        <w:tc>
          <w:tcPr>
            <w:tcW w:w="1134" w:type="dxa"/>
            <w:vAlign w:val="center"/>
          </w:tcPr>
          <w:p w14:paraId="23C8DAC6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38593</w:t>
            </w:r>
          </w:p>
        </w:tc>
        <w:tc>
          <w:tcPr>
            <w:tcW w:w="992" w:type="dxa"/>
            <w:vAlign w:val="center"/>
          </w:tcPr>
          <w:p w14:paraId="6B7DADB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44324</w:t>
            </w:r>
          </w:p>
        </w:tc>
        <w:tc>
          <w:tcPr>
            <w:tcW w:w="1134" w:type="dxa"/>
            <w:vAlign w:val="center"/>
          </w:tcPr>
          <w:p w14:paraId="4F7EA391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47332</w:t>
            </w:r>
          </w:p>
        </w:tc>
        <w:tc>
          <w:tcPr>
            <w:tcW w:w="1133" w:type="dxa"/>
            <w:vAlign w:val="center"/>
          </w:tcPr>
          <w:p w14:paraId="4855DA33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32445</w:t>
            </w:r>
          </w:p>
        </w:tc>
        <w:tc>
          <w:tcPr>
            <w:tcW w:w="945" w:type="dxa"/>
            <w:vAlign w:val="center"/>
          </w:tcPr>
          <w:p w14:paraId="20A0BF4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29485</w:t>
            </w:r>
          </w:p>
        </w:tc>
        <w:tc>
          <w:tcPr>
            <w:tcW w:w="1118" w:type="dxa"/>
            <w:vAlign w:val="center"/>
          </w:tcPr>
          <w:p w14:paraId="51D6DE15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192179</w:t>
            </w:r>
          </w:p>
        </w:tc>
      </w:tr>
      <w:tr w:rsidR="00811729" w:rsidRPr="00F23C25" w14:paraId="28AF0B9D" w14:textId="77777777" w:rsidTr="00811729">
        <w:tc>
          <w:tcPr>
            <w:tcW w:w="3006" w:type="dxa"/>
          </w:tcPr>
          <w:p w14:paraId="58E675C9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отгруженные </w:t>
            </w:r>
          </w:p>
        </w:tc>
        <w:tc>
          <w:tcPr>
            <w:tcW w:w="1134" w:type="dxa"/>
            <w:vAlign w:val="center"/>
          </w:tcPr>
          <w:p w14:paraId="1C4187D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136859</w:t>
            </w:r>
          </w:p>
        </w:tc>
        <w:tc>
          <w:tcPr>
            <w:tcW w:w="992" w:type="dxa"/>
            <w:vAlign w:val="center"/>
          </w:tcPr>
          <w:p w14:paraId="1906466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486183</w:t>
            </w:r>
          </w:p>
        </w:tc>
        <w:tc>
          <w:tcPr>
            <w:tcW w:w="1134" w:type="dxa"/>
            <w:vAlign w:val="center"/>
          </w:tcPr>
          <w:p w14:paraId="20C8002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484695</w:t>
            </w:r>
          </w:p>
        </w:tc>
        <w:tc>
          <w:tcPr>
            <w:tcW w:w="1133" w:type="dxa"/>
            <w:vAlign w:val="center"/>
          </w:tcPr>
          <w:p w14:paraId="33BB12D1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372012</w:t>
            </w:r>
          </w:p>
        </w:tc>
        <w:tc>
          <w:tcPr>
            <w:tcW w:w="945" w:type="dxa"/>
            <w:vAlign w:val="center"/>
          </w:tcPr>
          <w:p w14:paraId="2ACDA150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466528</w:t>
            </w:r>
          </w:p>
        </w:tc>
        <w:tc>
          <w:tcPr>
            <w:tcW w:w="1118" w:type="dxa"/>
            <w:vAlign w:val="center"/>
          </w:tcPr>
          <w:p w14:paraId="2DB2352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1946277</w:t>
            </w:r>
          </w:p>
        </w:tc>
      </w:tr>
      <w:tr w:rsidR="00811729" w:rsidRPr="00F23C25" w14:paraId="6929F98C" w14:textId="77777777" w:rsidTr="00811729">
        <w:tc>
          <w:tcPr>
            <w:tcW w:w="3006" w:type="dxa"/>
          </w:tcPr>
          <w:p w14:paraId="5E5D6112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будущих периодов </w:t>
            </w:r>
          </w:p>
        </w:tc>
        <w:tc>
          <w:tcPr>
            <w:tcW w:w="1134" w:type="dxa"/>
            <w:vAlign w:val="center"/>
          </w:tcPr>
          <w:p w14:paraId="3F61E3F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992" w:type="dxa"/>
            <w:vAlign w:val="center"/>
          </w:tcPr>
          <w:p w14:paraId="2973D200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1134" w:type="dxa"/>
            <w:vAlign w:val="center"/>
          </w:tcPr>
          <w:p w14:paraId="5B4C1E3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14224</w:t>
            </w:r>
          </w:p>
        </w:tc>
        <w:tc>
          <w:tcPr>
            <w:tcW w:w="1133" w:type="dxa"/>
            <w:vAlign w:val="center"/>
          </w:tcPr>
          <w:p w14:paraId="12302A7B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12993</w:t>
            </w:r>
          </w:p>
        </w:tc>
        <w:tc>
          <w:tcPr>
            <w:tcW w:w="945" w:type="dxa"/>
            <w:vAlign w:val="center"/>
          </w:tcPr>
          <w:p w14:paraId="5CDA65E2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10399</w:t>
            </w:r>
          </w:p>
        </w:tc>
        <w:tc>
          <w:tcPr>
            <w:tcW w:w="1118" w:type="dxa"/>
            <w:vAlign w:val="center"/>
          </w:tcPr>
          <w:p w14:paraId="4183679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43872</w:t>
            </w:r>
          </w:p>
        </w:tc>
      </w:tr>
      <w:tr w:rsidR="00811729" w:rsidRPr="00F23C25" w14:paraId="7A84B3AE" w14:textId="77777777" w:rsidTr="00811729">
        <w:tc>
          <w:tcPr>
            <w:tcW w:w="3006" w:type="dxa"/>
          </w:tcPr>
          <w:p w14:paraId="0A576D11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6FFECA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258000</w:t>
            </w:r>
          </w:p>
        </w:tc>
        <w:tc>
          <w:tcPr>
            <w:tcW w:w="992" w:type="dxa"/>
            <w:vAlign w:val="center"/>
          </w:tcPr>
          <w:p w14:paraId="3326CDD0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676268</w:t>
            </w:r>
          </w:p>
        </w:tc>
        <w:tc>
          <w:tcPr>
            <w:tcW w:w="1134" w:type="dxa"/>
            <w:vAlign w:val="center"/>
          </w:tcPr>
          <w:p w14:paraId="72B263CD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725413</w:t>
            </w:r>
          </w:p>
        </w:tc>
        <w:tc>
          <w:tcPr>
            <w:tcW w:w="1133" w:type="dxa"/>
            <w:vAlign w:val="center"/>
          </w:tcPr>
          <w:p w14:paraId="40AB9500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522619</w:t>
            </w:r>
          </w:p>
        </w:tc>
        <w:tc>
          <w:tcPr>
            <w:tcW w:w="945" w:type="dxa"/>
            <w:vAlign w:val="center"/>
          </w:tcPr>
          <w:p w14:paraId="117FFFA3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663780</w:t>
            </w:r>
          </w:p>
        </w:tc>
        <w:tc>
          <w:tcPr>
            <w:tcW w:w="1118" w:type="dxa"/>
            <w:vAlign w:val="center"/>
          </w:tcPr>
          <w:p w14:paraId="767ED37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2846080</w:t>
            </w:r>
          </w:p>
        </w:tc>
      </w:tr>
    </w:tbl>
    <w:p w14:paraId="4FEE26DA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A0915D3" w14:textId="65B330A6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lastRenderedPageBreak/>
        <w:t>В структуре запасов наибольший удельный вес приходится на товары отгруженные, тогда как наименьшая доля принадлежит расходам будущих периодов. Немаловажное значение имеет и положительная тенденция роста расходов будущих периодов, тогда как в разрезе готовой продукции, товаров отгруженных и затрат в незавершенном периоде можно наблюдать структурные сдвиги, рост и падение запасов. В таблице 1.2 можно отразить группы запасов в порядке убывания 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Пласт».</w:t>
      </w:r>
    </w:p>
    <w:p w14:paraId="3996FB39" w14:textId="0677F420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Таблица 1.2 – Группы запасов в порядке убывания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05"/>
        <w:gridCol w:w="1724"/>
        <w:gridCol w:w="1720"/>
        <w:gridCol w:w="1922"/>
        <w:gridCol w:w="1731"/>
      </w:tblGrid>
      <w:tr w:rsidR="00811729" w:rsidRPr="00F23C25" w14:paraId="7D4DF759" w14:textId="77777777" w:rsidTr="00811729">
        <w:trPr>
          <w:trHeight w:val="355"/>
        </w:trPr>
        <w:tc>
          <w:tcPr>
            <w:tcW w:w="2405" w:type="dxa"/>
          </w:tcPr>
          <w:p w14:paraId="70307CB1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Виды запасов</w:t>
            </w:r>
          </w:p>
        </w:tc>
        <w:tc>
          <w:tcPr>
            <w:tcW w:w="1724" w:type="dxa"/>
            <w:vAlign w:val="center"/>
          </w:tcPr>
          <w:p w14:paraId="0F2C7AF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20" w:type="dxa"/>
            <w:vAlign w:val="center"/>
          </w:tcPr>
          <w:p w14:paraId="3876993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Доля в общей сумме</w:t>
            </w:r>
          </w:p>
        </w:tc>
        <w:tc>
          <w:tcPr>
            <w:tcW w:w="1922" w:type="dxa"/>
            <w:vAlign w:val="center"/>
          </w:tcPr>
          <w:p w14:paraId="38E0CF5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Доля в общей сумме с нарастающим итогом</w:t>
            </w:r>
          </w:p>
        </w:tc>
        <w:tc>
          <w:tcPr>
            <w:tcW w:w="1731" w:type="dxa"/>
            <w:vAlign w:val="center"/>
          </w:tcPr>
          <w:p w14:paraId="237FEA5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811729" w:rsidRPr="00F23C25" w14:paraId="2E154CD0" w14:textId="77777777" w:rsidTr="00811729">
        <w:trPr>
          <w:trHeight w:val="121"/>
        </w:trPr>
        <w:tc>
          <w:tcPr>
            <w:tcW w:w="2405" w:type="dxa"/>
          </w:tcPr>
          <w:p w14:paraId="3317192E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724" w:type="dxa"/>
            <w:vAlign w:val="center"/>
          </w:tcPr>
          <w:p w14:paraId="182DB95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457708</w:t>
            </w:r>
          </w:p>
        </w:tc>
        <w:tc>
          <w:tcPr>
            <w:tcW w:w="1720" w:type="dxa"/>
            <w:vAlign w:val="center"/>
          </w:tcPr>
          <w:p w14:paraId="2D2B872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922" w:type="dxa"/>
            <w:vAlign w:val="center"/>
          </w:tcPr>
          <w:p w14:paraId="79ECF9D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731" w:type="dxa"/>
            <w:vAlign w:val="center"/>
          </w:tcPr>
          <w:p w14:paraId="1339DE6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11729" w:rsidRPr="00F23C25" w14:paraId="4A5CB343" w14:textId="77777777" w:rsidTr="00811729">
        <w:trPr>
          <w:trHeight w:val="121"/>
        </w:trPr>
        <w:tc>
          <w:tcPr>
            <w:tcW w:w="2405" w:type="dxa"/>
          </w:tcPr>
          <w:p w14:paraId="0230A10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в незавершенном производстве </w:t>
            </w:r>
          </w:p>
        </w:tc>
        <w:tc>
          <w:tcPr>
            <w:tcW w:w="1724" w:type="dxa"/>
            <w:vAlign w:val="center"/>
          </w:tcPr>
          <w:p w14:paraId="1E9E5EB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206044</w:t>
            </w:r>
          </w:p>
        </w:tc>
        <w:tc>
          <w:tcPr>
            <w:tcW w:w="1720" w:type="dxa"/>
            <w:vAlign w:val="center"/>
          </w:tcPr>
          <w:p w14:paraId="3CA5404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922" w:type="dxa"/>
            <w:vAlign w:val="center"/>
          </w:tcPr>
          <w:p w14:paraId="2AA0609A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1731" w:type="dxa"/>
            <w:vAlign w:val="center"/>
          </w:tcPr>
          <w:p w14:paraId="65A6C83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11729" w:rsidRPr="00F23C25" w14:paraId="0D1819AA" w14:textId="77777777" w:rsidTr="00811729">
        <w:trPr>
          <w:trHeight w:val="121"/>
        </w:trPr>
        <w:tc>
          <w:tcPr>
            <w:tcW w:w="2405" w:type="dxa"/>
          </w:tcPr>
          <w:p w14:paraId="6155E8C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Готовая продукция и товары для перепродажи </w:t>
            </w:r>
          </w:p>
        </w:tc>
        <w:tc>
          <w:tcPr>
            <w:tcW w:w="1724" w:type="dxa"/>
            <w:vAlign w:val="center"/>
          </w:tcPr>
          <w:p w14:paraId="37D01986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192179</w:t>
            </w:r>
          </w:p>
        </w:tc>
        <w:tc>
          <w:tcPr>
            <w:tcW w:w="1720" w:type="dxa"/>
            <w:vAlign w:val="center"/>
          </w:tcPr>
          <w:p w14:paraId="456FED7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922" w:type="dxa"/>
            <w:vAlign w:val="center"/>
          </w:tcPr>
          <w:p w14:paraId="71F6BD0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30,07</w:t>
            </w:r>
          </w:p>
        </w:tc>
        <w:tc>
          <w:tcPr>
            <w:tcW w:w="1731" w:type="dxa"/>
            <w:vAlign w:val="center"/>
          </w:tcPr>
          <w:p w14:paraId="21BDE57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11729" w:rsidRPr="00F23C25" w14:paraId="4F524147" w14:textId="77777777" w:rsidTr="00811729">
        <w:trPr>
          <w:trHeight w:val="121"/>
        </w:trPr>
        <w:tc>
          <w:tcPr>
            <w:tcW w:w="2405" w:type="dxa"/>
          </w:tcPr>
          <w:p w14:paraId="709D3AAA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отгруженные </w:t>
            </w:r>
          </w:p>
        </w:tc>
        <w:tc>
          <w:tcPr>
            <w:tcW w:w="1724" w:type="dxa"/>
            <w:vAlign w:val="center"/>
          </w:tcPr>
          <w:p w14:paraId="5AE0768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1946277</w:t>
            </w:r>
          </w:p>
        </w:tc>
        <w:tc>
          <w:tcPr>
            <w:tcW w:w="1720" w:type="dxa"/>
            <w:vAlign w:val="center"/>
          </w:tcPr>
          <w:p w14:paraId="7030131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68,38</w:t>
            </w:r>
          </w:p>
        </w:tc>
        <w:tc>
          <w:tcPr>
            <w:tcW w:w="1922" w:type="dxa"/>
            <w:vAlign w:val="center"/>
          </w:tcPr>
          <w:p w14:paraId="7F59A22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98,45</w:t>
            </w:r>
          </w:p>
        </w:tc>
        <w:tc>
          <w:tcPr>
            <w:tcW w:w="1731" w:type="dxa"/>
            <w:vAlign w:val="center"/>
          </w:tcPr>
          <w:p w14:paraId="2CAEF74E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811729" w:rsidRPr="00F23C25" w14:paraId="0F3A519D" w14:textId="77777777" w:rsidTr="00811729">
        <w:trPr>
          <w:trHeight w:val="121"/>
        </w:trPr>
        <w:tc>
          <w:tcPr>
            <w:tcW w:w="2405" w:type="dxa"/>
          </w:tcPr>
          <w:p w14:paraId="219F27B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будущих периодов </w:t>
            </w:r>
          </w:p>
        </w:tc>
        <w:tc>
          <w:tcPr>
            <w:tcW w:w="1724" w:type="dxa"/>
            <w:vAlign w:val="center"/>
          </w:tcPr>
          <w:p w14:paraId="71C493E3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43872</w:t>
            </w:r>
          </w:p>
        </w:tc>
        <w:tc>
          <w:tcPr>
            <w:tcW w:w="1720" w:type="dxa"/>
            <w:vAlign w:val="center"/>
          </w:tcPr>
          <w:p w14:paraId="1D6A72F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922" w:type="dxa"/>
            <w:vAlign w:val="center"/>
          </w:tcPr>
          <w:p w14:paraId="17C8244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31" w:type="dxa"/>
            <w:vAlign w:val="center"/>
          </w:tcPr>
          <w:p w14:paraId="7423748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811729" w:rsidRPr="00F23C25" w14:paraId="0D4A2C32" w14:textId="77777777" w:rsidTr="00811729">
        <w:trPr>
          <w:trHeight w:val="121"/>
        </w:trPr>
        <w:tc>
          <w:tcPr>
            <w:tcW w:w="2405" w:type="dxa"/>
          </w:tcPr>
          <w:p w14:paraId="4B599D2C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4" w:type="dxa"/>
            <w:vAlign w:val="center"/>
          </w:tcPr>
          <w:p w14:paraId="47EF701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2846080</w:t>
            </w:r>
          </w:p>
        </w:tc>
        <w:tc>
          <w:tcPr>
            <w:tcW w:w="1720" w:type="dxa"/>
            <w:vAlign w:val="center"/>
          </w:tcPr>
          <w:p w14:paraId="47ACB4D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2" w:type="dxa"/>
            <w:vAlign w:val="center"/>
          </w:tcPr>
          <w:p w14:paraId="47A19D2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E17ACBA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8E3EB9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90920C3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Необходимо обратить внимание на то, что самыми ценными позициями являются:</w:t>
      </w:r>
    </w:p>
    <w:p w14:paraId="6E3AC5DC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сырье и материалы;</w:t>
      </w:r>
    </w:p>
    <w:p w14:paraId="5FC56DD9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затраты в незавершенном производстве;</w:t>
      </w:r>
    </w:p>
    <w:p w14:paraId="34141173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 xml:space="preserve">– готовая продукция и товары для перепродажи. </w:t>
      </w:r>
    </w:p>
    <w:p w14:paraId="00EE26AC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Кроме того, расходы будущих периодов входят в группу наименее ценных позиций, приносящих 5% прибыли.</w:t>
      </w:r>
    </w:p>
    <w:p w14:paraId="0BC44345" w14:textId="37C6978F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 xml:space="preserve">В таблицах 1.3 и 1.4 следует отразить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XYZ</w:t>
      </w:r>
      <w:r w:rsidRPr="00F23C25">
        <w:rPr>
          <w:rFonts w:ascii="Times New Roman" w:eastAsia="Calibri" w:hAnsi="Times New Roman" w:cs="Times New Roman"/>
          <w:sz w:val="28"/>
        </w:rPr>
        <w:t>–анализ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Пласт».</w:t>
      </w:r>
    </w:p>
    <w:p w14:paraId="03557674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3F5A3E7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00ADEA97" w14:textId="1D965C4F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lastRenderedPageBreak/>
        <w:t xml:space="preserve">Таблица 1.3 –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XYZ</w:t>
      </w:r>
      <w:r w:rsidRPr="00F23C25">
        <w:rPr>
          <w:rFonts w:ascii="Times New Roman" w:eastAsia="Calibri" w:hAnsi="Times New Roman" w:cs="Times New Roman"/>
          <w:sz w:val="28"/>
        </w:rPr>
        <w:t>–анализ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87"/>
        <w:gridCol w:w="1306"/>
        <w:gridCol w:w="1306"/>
        <w:gridCol w:w="1306"/>
        <w:gridCol w:w="1306"/>
        <w:gridCol w:w="1233"/>
        <w:gridCol w:w="1118"/>
      </w:tblGrid>
      <w:tr w:rsidR="00811729" w:rsidRPr="00F23C25" w14:paraId="66833E4A" w14:textId="77777777" w:rsidTr="001A437D">
        <w:tc>
          <w:tcPr>
            <w:tcW w:w="1887" w:type="dxa"/>
          </w:tcPr>
          <w:p w14:paraId="2B0D65A8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06" w:type="dxa"/>
            <w:vAlign w:val="center"/>
          </w:tcPr>
          <w:p w14:paraId="3C01A21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306" w:type="dxa"/>
            <w:vAlign w:val="center"/>
          </w:tcPr>
          <w:p w14:paraId="25B4B8C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306" w:type="dxa"/>
            <w:vAlign w:val="center"/>
          </w:tcPr>
          <w:p w14:paraId="2120A0E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306" w:type="dxa"/>
            <w:vAlign w:val="center"/>
          </w:tcPr>
          <w:p w14:paraId="7BC8864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233" w:type="dxa"/>
            <w:vAlign w:val="center"/>
          </w:tcPr>
          <w:p w14:paraId="56D3D73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18" w:type="dxa"/>
            <w:vAlign w:val="center"/>
          </w:tcPr>
          <w:p w14:paraId="17F3294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811729" w:rsidRPr="00F23C25" w14:paraId="707D8A40" w14:textId="77777777" w:rsidTr="001A437D">
        <w:tc>
          <w:tcPr>
            <w:tcW w:w="1887" w:type="dxa"/>
          </w:tcPr>
          <w:p w14:paraId="53F9913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306" w:type="dxa"/>
            <w:vAlign w:val="center"/>
          </w:tcPr>
          <w:p w14:paraId="2845FB1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36120</w:t>
            </w:r>
          </w:p>
        </w:tc>
        <w:tc>
          <w:tcPr>
            <w:tcW w:w="1306" w:type="dxa"/>
            <w:vAlign w:val="center"/>
          </w:tcPr>
          <w:p w14:paraId="1FBEC66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108203</w:t>
            </w:r>
          </w:p>
        </w:tc>
        <w:tc>
          <w:tcPr>
            <w:tcW w:w="1306" w:type="dxa"/>
            <w:vAlign w:val="center"/>
          </w:tcPr>
          <w:p w14:paraId="74CEFCF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137828</w:t>
            </w:r>
          </w:p>
        </w:tc>
        <w:tc>
          <w:tcPr>
            <w:tcW w:w="1306" w:type="dxa"/>
            <w:vAlign w:val="center"/>
          </w:tcPr>
          <w:p w14:paraId="43CC7B5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62714</w:t>
            </w:r>
          </w:p>
        </w:tc>
        <w:tc>
          <w:tcPr>
            <w:tcW w:w="1233" w:type="dxa"/>
            <w:vAlign w:val="center"/>
          </w:tcPr>
          <w:p w14:paraId="16A53F3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112843</w:t>
            </w:r>
          </w:p>
        </w:tc>
        <w:tc>
          <w:tcPr>
            <w:tcW w:w="1118" w:type="dxa"/>
            <w:vAlign w:val="center"/>
          </w:tcPr>
          <w:p w14:paraId="5C7786D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457708</w:t>
            </w:r>
          </w:p>
        </w:tc>
      </w:tr>
      <w:tr w:rsidR="00811729" w:rsidRPr="00F23C25" w14:paraId="6186D210" w14:textId="77777777" w:rsidTr="001A437D">
        <w:tc>
          <w:tcPr>
            <w:tcW w:w="1887" w:type="dxa"/>
          </w:tcPr>
          <w:p w14:paraId="1B2D9B69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в незавершенном производстве </w:t>
            </w:r>
          </w:p>
        </w:tc>
        <w:tc>
          <w:tcPr>
            <w:tcW w:w="1306" w:type="dxa"/>
            <w:vAlign w:val="center"/>
          </w:tcPr>
          <w:p w14:paraId="3FAFBCD3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43485</w:t>
            </w:r>
          </w:p>
        </w:tc>
        <w:tc>
          <w:tcPr>
            <w:tcW w:w="1306" w:type="dxa"/>
            <w:vAlign w:val="center"/>
          </w:tcPr>
          <w:p w14:paraId="53EBAE8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34245</w:t>
            </w:r>
          </w:p>
        </w:tc>
        <w:tc>
          <w:tcPr>
            <w:tcW w:w="1306" w:type="dxa"/>
            <w:vAlign w:val="center"/>
          </w:tcPr>
          <w:p w14:paraId="1393AD5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41334</w:t>
            </w:r>
          </w:p>
        </w:tc>
        <w:tc>
          <w:tcPr>
            <w:tcW w:w="1306" w:type="dxa"/>
            <w:vAlign w:val="center"/>
          </w:tcPr>
          <w:p w14:paraId="236DA7D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42455</w:t>
            </w:r>
          </w:p>
        </w:tc>
        <w:tc>
          <w:tcPr>
            <w:tcW w:w="1233" w:type="dxa"/>
            <w:vAlign w:val="center"/>
          </w:tcPr>
          <w:p w14:paraId="40CCB6A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44525</w:t>
            </w:r>
          </w:p>
        </w:tc>
        <w:tc>
          <w:tcPr>
            <w:tcW w:w="1118" w:type="dxa"/>
            <w:vAlign w:val="center"/>
          </w:tcPr>
          <w:p w14:paraId="0887EC7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206044</w:t>
            </w:r>
          </w:p>
        </w:tc>
      </w:tr>
      <w:tr w:rsidR="00811729" w:rsidRPr="00F23C25" w14:paraId="7B9AC3A9" w14:textId="77777777" w:rsidTr="001A437D">
        <w:tc>
          <w:tcPr>
            <w:tcW w:w="1887" w:type="dxa"/>
          </w:tcPr>
          <w:p w14:paraId="0C35AB4C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Готовая продукция и товары для перепродажи </w:t>
            </w:r>
          </w:p>
        </w:tc>
        <w:tc>
          <w:tcPr>
            <w:tcW w:w="1306" w:type="dxa"/>
            <w:vAlign w:val="center"/>
          </w:tcPr>
          <w:p w14:paraId="01F9434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38593</w:t>
            </w:r>
          </w:p>
        </w:tc>
        <w:tc>
          <w:tcPr>
            <w:tcW w:w="1306" w:type="dxa"/>
            <w:vAlign w:val="center"/>
          </w:tcPr>
          <w:p w14:paraId="5296A4E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44324</w:t>
            </w:r>
          </w:p>
        </w:tc>
        <w:tc>
          <w:tcPr>
            <w:tcW w:w="1306" w:type="dxa"/>
            <w:vAlign w:val="center"/>
          </w:tcPr>
          <w:p w14:paraId="78410EE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47332</w:t>
            </w:r>
          </w:p>
        </w:tc>
        <w:tc>
          <w:tcPr>
            <w:tcW w:w="1306" w:type="dxa"/>
            <w:vAlign w:val="center"/>
          </w:tcPr>
          <w:p w14:paraId="72E5B4B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32445</w:t>
            </w:r>
          </w:p>
        </w:tc>
        <w:tc>
          <w:tcPr>
            <w:tcW w:w="1233" w:type="dxa"/>
            <w:vAlign w:val="center"/>
          </w:tcPr>
          <w:p w14:paraId="7152D9F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29485</w:t>
            </w:r>
          </w:p>
        </w:tc>
        <w:tc>
          <w:tcPr>
            <w:tcW w:w="1118" w:type="dxa"/>
            <w:vAlign w:val="center"/>
          </w:tcPr>
          <w:p w14:paraId="12810B4A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192179</w:t>
            </w:r>
          </w:p>
        </w:tc>
      </w:tr>
      <w:tr w:rsidR="00811729" w:rsidRPr="00F23C25" w14:paraId="762DB96F" w14:textId="77777777" w:rsidTr="001A437D">
        <w:tc>
          <w:tcPr>
            <w:tcW w:w="1887" w:type="dxa"/>
          </w:tcPr>
          <w:p w14:paraId="7B5129EB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отгруженные </w:t>
            </w:r>
          </w:p>
        </w:tc>
        <w:tc>
          <w:tcPr>
            <w:tcW w:w="1306" w:type="dxa"/>
            <w:vAlign w:val="center"/>
          </w:tcPr>
          <w:p w14:paraId="73C2229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136859</w:t>
            </w:r>
          </w:p>
        </w:tc>
        <w:tc>
          <w:tcPr>
            <w:tcW w:w="1306" w:type="dxa"/>
            <w:vAlign w:val="center"/>
          </w:tcPr>
          <w:p w14:paraId="79B4FAC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486183</w:t>
            </w:r>
          </w:p>
        </w:tc>
        <w:tc>
          <w:tcPr>
            <w:tcW w:w="1306" w:type="dxa"/>
            <w:vAlign w:val="center"/>
          </w:tcPr>
          <w:p w14:paraId="2F067A7E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484695</w:t>
            </w:r>
          </w:p>
        </w:tc>
        <w:tc>
          <w:tcPr>
            <w:tcW w:w="1306" w:type="dxa"/>
            <w:vAlign w:val="center"/>
          </w:tcPr>
          <w:p w14:paraId="2695FC88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372012</w:t>
            </w:r>
          </w:p>
        </w:tc>
        <w:tc>
          <w:tcPr>
            <w:tcW w:w="1233" w:type="dxa"/>
            <w:vAlign w:val="center"/>
          </w:tcPr>
          <w:p w14:paraId="6305AF3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466528</w:t>
            </w:r>
          </w:p>
        </w:tc>
        <w:tc>
          <w:tcPr>
            <w:tcW w:w="1118" w:type="dxa"/>
            <w:vAlign w:val="center"/>
          </w:tcPr>
          <w:p w14:paraId="6C1ED71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1946277</w:t>
            </w:r>
          </w:p>
        </w:tc>
      </w:tr>
      <w:tr w:rsidR="00811729" w:rsidRPr="00F23C25" w14:paraId="30CAF4CD" w14:textId="77777777" w:rsidTr="001A437D">
        <w:tc>
          <w:tcPr>
            <w:tcW w:w="1887" w:type="dxa"/>
          </w:tcPr>
          <w:p w14:paraId="532FC6BE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будущих периодов </w:t>
            </w:r>
          </w:p>
        </w:tc>
        <w:tc>
          <w:tcPr>
            <w:tcW w:w="1306" w:type="dxa"/>
            <w:vAlign w:val="center"/>
          </w:tcPr>
          <w:p w14:paraId="6AE844C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1306" w:type="dxa"/>
            <w:vAlign w:val="center"/>
          </w:tcPr>
          <w:p w14:paraId="6BA2A93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1306" w:type="dxa"/>
            <w:vAlign w:val="center"/>
          </w:tcPr>
          <w:p w14:paraId="5A4325D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14224</w:t>
            </w:r>
          </w:p>
        </w:tc>
        <w:tc>
          <w:tcPr>
            <w:tcW w:w="1306" w:type="dxa"/>
            <w:vAlign w:val="center"/>
          </w:tcPr>
          <w:p w14:paraId="5D103246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12993</w:t>
            </w:r>
          </w:p>
        </w:tc>
        <w:tc>
          <w:tcPr>
            <w:tcW w:w="1233" w:type="dxa"/>
            <w:vAlign w:val="center"/>
          </w:tcPr>
          <w:p w14:paraId="5165A0F6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10399</w:t>
            </w:r>
          </w:p>
        </w:tc>
        <w:tc>
          <w:tcPr>
            <w:tcW w:w="1118" w:type="dxa"/>
            <w:vAlign w:val="center"/>
          </w:tcPr>
          <w:p w14:paraId="42DCEF0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43872</w:t>
            </w:r>
          </w:p>
        </w:tc>
      </w:tr>
      <w:tr w:rsidR="00811729" w:rsidRPr="00F23C25" w14:paraId="0396668D" w14:textId="77777777" w:rsidTr="001A437D">
        <w:tc>
          <w:tcPr>
            <w:tcW w:w="1887" w:type="dxa"/>
          </w:tcPr>
          <w:p w14:paraId="751E2FB7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6" w:type="dxa"/>
            <w:vAlign w:val="center"/>
          </w:tcPr>
          <w:p w14:paraId="2219781E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258000</w:t>
            </w:r>
          </w:p>
        </w:tc>
        <w:tc>
          <w:tcPr>
            <w:tcW w:w="1306" w:type="dxa"/>
            <w:vAlign w:val="center"/>
          </w:tcPr>
          <w:p w14:paraId="4621DB75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676268</w:t>
            </w:r>
          </w:p>
        </w:tc>
        <w:tc>
          <w:tcPr>
            <w:tcW w:w="1306" w:type="dxa"/>
            <w:vAlign w:val="center"/>
          </w:tcPr>
          <w:p w14:paraId="1BECF91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725413</w:t>
            </w:r>
          </w:p>
        </w:tc>
        <w:tc>
          <w:tcPr>
            <w:tcW w:w="1306" w:type="dxa"/>
            <w:vAlign w:val="center"/>
          </w:tcPr>
          <w:p w14:paraId="6D1BA15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522619</w:t>
            </w:r>
          </w:p>
        </w:tc>
        <w:tc>
          <w:tcPr>
            <w:tcW w:w="1233" w:type="dxa"/>
            <w:vAlign w:val="center"/>
          </w:tcPr>
          <w:p w14:paraId="58089DB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663780</w:t>
            </w:r>
          </w:p>
        </w:tc>
        <w:tc>
          <w:tcPr>
            <w:tcW w:w="1118" w:type="dxa"/>
            <w:vAlign w:val="center"/>
          </w:tcPr>
          <w:p w14:paraId="5D96F73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2846080</w:t>
            </w:r>
          </w:p>
        </w:tc>
      </w:tr>
    </w:tbl>
    <w:p w14:paraId="3BE8EED6" w14:textId="77777777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21F69BF" w14:textId="3E9E4B7E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Применительно к запасам на предприятии проводится технических контроль. Можно отметить, что технический контроль – это подсистема всей системы управления, и общий термин для ряда управленческих действий, таких как планирование, организация, командование, координация и контроль за развитием технологий предприятия, разработкой продукта, технологической трансформацией, техническим сотрудничеством и передачей технологий. Целью технологического контроля является установление научных рабочих процедур в соответствии с регулярностью научно–технической работы, плановое и рациональное использование технической мощи и ресурсов и скорейшее преобразование новейших научно–технических достижений в реальную производительность с целью реализации экономических выгод.</w:t>
      </w:r>
    </w:p>
    <w:p w14:paraId="3A28B4B4" w14:textId="5DADEB7D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Технический контроль достигается путем оценки выполненной работы. Данный аспект контроля зависит от разработки собственной технологии мониторинга организации и связанной с ней среды и условий. Этот вид контроля сопровождается стандартизированным производством на сборочных линиях, и его наиболее прямым следствием является подчинение отдельных работников правилам. Технический контроль уделяет внимание обучению операционным навыкам и навыкам управления.</w:t>
      </w:r>
    </w:p>
    <w:p w14:paraId="703E1B76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94205" w14:textId="7A5F77E7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lastRenderedPageBreak/>
        <w:t xml:space="preserve">Таблица 1.4 –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XYZ</w:t>
      </w:r>
      <w:r w:rsidRPr="00F23C25">
        <w:rPr>
          <w:rFonts w:ascii="Times New Roman" w:eastAsia="Calibri" w:hAnsi="Times New Roman" w:cs="Times New Roman"/>
          <w:sz w:val="28"/>
        </w:rPr>
        <w:t>–анализ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05"/>
        <w:gridCol w:w="1727"/>
        <w:gridCol w:w="2016"/>
        <w:gridCol w:w="2047"/>
        <w:gridCol w:w="1371"/>
      </w:tblGrid>
      <w:tr w:rsidR="00811729" w:rsidRPr="00F23C25" w14:paraId="008C7341" w14:textId="77777777" w:rsidTr="00811729">
        <w:trPr>
          <w:trHeight w:val="491"/>
        </w:trPr>
        <w:tc>
          <w:tcPr>
            <w:tcW w:w="2305" w:type="dxa"/>
          </w:tcPr>
          <w:p w14:paraId="6656917B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27" w:type="dxa"/>
          </w:tcPr>
          <w:p w14:paraId="22180975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в среднем за год</w:t>
            </w:r>
          </w:p>
        </w:tc>
        <w:tc>
          <w:tcPr>
            <w:tcW w:w="2016" w:type="dxa"/>
          </w:tcPr>
          <w:p w14:paraId="0F2F84F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2047" w:type="dxa"/>
          </w:tcPr>
          <w:p w14:paraId="2D0C480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вариации</w:t>
            </w:r>
          </w:p>
        </w:tc>
        <w:tc>
          <w:tcPr>
            <w:tcW w:w="1371" w:type="dxa"/>
          </w:tcPr>
          <w:p w14:paraId="4B330D2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811729" w:rsidRPr="00F23C25" w14:paraId="1DB333A5" w14:textId="77777777" w:rsidTr="00811729">
        <w:trPr>
          <w:trHeight w:val="329"/>
        </w:trPr>
        <w:tc>
          <w:tcPr>
            <w:tcW w:w="2305" w:type="dxa"/>
          </w:tcPr>
          <w:p w14:paraId="272E2F2D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727" w:type="dxa"/>
            <w:vAlign w:val="center"/>
          </w:tcPr>
          <w:p w14:paraId="31D48B6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91541,6</w:t>
            </w:r>
          </w:p>
        </w:tc>
        <w:tc>
          <w:tcPr>
            <w:tcW w:w="2016" w:type="dxa"/>
            <w:vAlign w:val="center"/>
          </w:tcPr>
          <w:p w14:paraId="41F5647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36814,04</w:t>
            </w:r>
          </w:p>
        </w:tc>
        <w:tc>
          <w:tcPr>
            <w:tcW w:w="2047" w:type="dxa"/>
            <w:vAlign w:val="center"/>
          </w:tcPr>
          <w:p w14:paraId="7E1B401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1" w:type="dxa"/>
            <w:vAlign w:val="center"/>
          </w:tcPr>
          <w:p w14:paraId="7675BBD1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811729" w:rsidRPr="00F23C25" w14:paraId="1DCBFBFB" w14:textId="77777777" w:rsidTr="00811729">
        <w:trPr>
          <w:trHeight w:val="491"/>
        </w:trPr>
        <w:tc>
          <w:tcPr>
            <w:tcW w:w="2305" w:type="dxa"/>
          </w:tcPr>
          <w:p w14:paraId="7ED0F803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в незавершенном производстве </w:t>
            </w:r>
          </w:p>
        </w:tc>
        <w:tc>
          <w:tcPr>
            <w:tcW w:w="1727" w:type="dxa"/>
            <w:vAlign w:val="center"/>
          </w:tcPr>
          <w:p w14:paraId="31C77856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41208,8</w:t>
            </w:r>
          </w:p>
        </w:tc>
        <w:tc>
          <w:tcPr>
            <w:tcW w:w="2016" w:type="dxa"/>
            <w:vAlign w:val="center"/>
          </w:tcPr>
          <w:p w14:paraId="4C604EC9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3639,82</w:t>
            </w:r>
          </w:p>
        </w:tc>
        <w:tc>
          <w:tcPr>
            <w:tcW w:w="2047" w:type="dxa"/>
            <w:vAlign w:val="center"/>
          </w:tcPr>
          <w:p w14:paraId="25BB632B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1" w:type="dxa"/>
            <w:vAlign w:val="center"/>
          </w:tcPr>
          <w:p w14:paraId="20D81C8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11729" w:rsidRPr="00F23C25" w14:paraId="0C344000" w14:textId="77777777" w:rsidTr="00811729">
        <w:trPr>
          <w:trHeight w:val="659"/>
        </w:trPr>
        <w:tc>
          <w:tcPr>
            <w:tcW w:w="2305" w:type="dxa"/>
          </w:tcPr>
          <w:p w14:paraId="358E8CD9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Готовая продукция и товары для перепродажи </w:t>
            </w:r>
          </w:p>
        </w:tc>
        <w:tc>
          <w:tcPr>
            <w:tcW w:w="1727" w:type="dxa"/>
            <w:vAlign w:val="center"/>
          </w:tcPr>
          <w:p w14:paraId="38BE314E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38435,8</w:t>
            </w:r>
          </w:p>
        </w:tc>
        <w:tc>
          <w:tcPr>
            <w:tcW w:w="2016" w:type="dxa"/>
            <w:vAlign w:val="center"/>
          </w:tcPr>
          <w:p w14:paraId="73765A52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6780,04</w:t>
            </w:r>
          </w:p>
        </w:tc>
        <w:tc>
          <w:tcPr>
            <w:tcW w:w="2047" w:type="dxa"/>
            <w:vAlign w:val="center"/>
          </w:tcPr>
          <w:p w14:paraId="1E73E597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1" w:type="dxa"/>
            <w:vAlign w:val="center"/>
          </w:tcPr>
          <w:p w14:paraId="5F3B979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811729" w:rsidRPr="00F23C25" w14:paraId="5A6DE96E" w14:textId="77777777" w:rsidTr="00811729">
        <w:trPr>
          <w:trHeight w:val="329"/>
        </w:trPr>
        <w:tc>
          <w:tcPr>
            <w:tcW w:w="2305" w:type="dxa"/>
          </w:tcPr>
          <w:p w14:paraId="4B87EAEF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отгруженные </w:t>
            </w:r>
          </w:p>
        </w:tc>
        <w:tc>
          <w:tcPr>
            <w:tcW w:w="1727" w:type="dxa"/>
            <w:vAlign w:val="center"/>
          </w:tcPr>
          <w:p w14:paraId="384CAFB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389255,4</w:t>
            </w:r>
          </w:p>
        </w:tc>
        <w:tc>
          <w:tcPr>
            <w:tcW w:w="2016" w:type="dxa"/>
            <w:vAlign w:val="center"/>
          </w:tcPr>
          <w:p w14:paraId="70FEA220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133023,31</w:t>
            </w:r>
          </w:p>
        </w:tc>
        <w:tc>
          <w:tcPr>
            <w:tcW w:w="2047" w:type="dxa"/>
            <w:vAlign w:val="center"/>
          </w:tcPr>
          <w:p w14:paraId="739E95DD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1" w:type="dxa"/>
            <w:vAlign w:val="center"/>
          </w:tcPr>
          <w:p w14:paraId="25E84363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811729" w:rsidRPr="00F23C25" w14:paraId="1F58D5D1" w14:textId="77777777" w:rsidTr="00811729">
        <w:trPr>
          <w:trHeight w:val="497"/>
        </w:trPr>
        <w:tc>
          <w:tcPr>
            <w:tcW w:w="2305" w:type="dxa"/>
          </w:tcPr>
          <w:p w14:paraId="45A11134" w14:textId="77777777" w:rsidR="00811729" w:rsidRPr="00F23C25" w:rsidRDefault="00811729" w:rsidP="008117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будущих периодов </w:t>
            </w:r>
          </w:p>
        </w:tc>
        <w:tc>
          <w:tcPr>
            <w:tcW w:w="1727" w:type="dxa"/>
            <w:vAlign w:val="center"/>
          </w:tcPr>
          <w:p w14:paraId="4F1DD57A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8774,4</w:t>
            </w:r>
          </w:p>
        </w:tc>
        <w:tc>
          <w:tcPr>
            <w:tcW w:w="2016" w:type="dxa"/>
            <w:vAlign w:val="center"/>
          </w:tcPr>
          <w:p w14:paraId="46937E24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4774,23</w:t>
            </w:r>
          </w:p>
        </w:tc>
        <w:tc>
          <w:tcPr>
            <w:tcW w:w="2047" w:type="dxa"/>
            <w:vAlign w:val="center"/>
          </w:tcPr>
          <w:p w14:paraId="235AF63C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1" w:type="dxa"/>
            <w:vAlign w:val="center"/>
          </w:tcPr>
          <w:p w14:paraId="73A51663" w14:textId="77777777" w:rsidR="00811729" w:rsidRPr="00F23C25" w:rsidRDefault="00811729" w:rsidP="00811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3C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</w:tbl>
    <w:p w14:paraId="2E0F8486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2F146CA" w14:textId="6370C526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 xml:space="preserve">В таблицах 1.5 следует отразить результат совмещения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ABC</w:t>
      </w:r>
      <w:r w:rsidRPr="00F23C25">
        <w:rPr>
          <w:rFonts w:ascii="Times New Roman" w:eastAsia="Calibri" w:hAnsi="Times New Roman" w:cs="Times New Roman"/>
          <w:sz w:val="28"/>
        </w:rPr>
        <w:t xml:space="preserve"> и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XYZ</w:t>
      </w:r>
      <w:r w:rsidRPr="00F23C25">
        <w:rPr>
          <w:rFonts w:ascii="Times New Roman" w:eastAsia="Calibri" w:hAnsi="Times New Roman" w:cs="Times New Roman"/>
          <w:sz w:val="28"/>
        </w:rPr>
        <w:t>–анализы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Пласт».</w:t>
      </w:r>
    </w:p>
    <w:p w14:paraId="2D35A520" w14:textId="06E099AC" w:rsidR="00811729" w:rsidRPr="00F23C25" w:rsidRDefault="00811729" w:rsidP="008117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 xml:space="preserve">Таблица 1.5 – Результат совмещения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ABC</w:t>
      </w:r>
      <w:r w:rsidRPr="00F23C25">
        <w:rPr>
          <w:rFonts w:ascii="Times New Roman" w:eastAsia="Calibri" w:hAnsi="Times New Roman" w:cs="Times New Roman"/>
          <w:sz w:val="28"/>
        </w:rPr>
        <w:t xml:space="preserve"> и </w:t>
      </w:r>
      <w:r w:rsidRPr="00F23C25">
        <w:rPr>
          <w:rFonts w:ascii="Times New Roman" w:eastAsia="Calibri" w:hAnsi="Times New Roman" w:cs="Times New Roman"/>
          <w:sz w:val="28"/>
          <w:lang w:val="en-US"/>
        </w:rPr>
        <w:t>XYZ</w:t>
      </w:r>
      <w:r w:rsidRPr="00F23C25">
        <w:rPr>
          <w:rFonts w:ascii="Times New Roman" w:eastAsia="Calibri" w:hAnsi="Times New Roman" w:cs="Times New Roman"/>
          <w:sz w:val="28"/>
        </w:rPr>
        <w:t>–анализы запасов 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</w:p>
    <w:tbl>
      <w:tblPr>
        <w:tblStyle w:val="TableGrid"/>
        <w:tblW w:w="9544" w:type="dxa"/>
        <w:tblInd w:w="106" w:type="dxa"/>
        <w:tblCellMar>
          <w:top w:w="14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518"/>
        <w:gridCol w:w="1220"/>
        <w:gridCol w:w="4806"/>
      </w:tblGrid>
      <w:tr w:rsidR="00811729" w:rsidRPr="00F23C25" w14:paraId="79894816" w14:textId="77777777" w:rsidTr="006E2127">
        <w:trPr>
          <w:trHeight w:val="21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8C45" w14:textId="5A2C5ADE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Вид запасов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E367E" w14:textId="72A6E397" w:rsidR="00811729" w:rsidRPr="00F23C25" w:rsidRDefault="00811729" w:rsidP="00811729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D4A54" w14:textId="07761C1C" w:rsidR="00811729" w:rsidRPr="00F23C25" w:rsidRDefault="00811729" w:rsidP="00811729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811729" w:rsidRPr="00F23C25" w14:paraId="12F3057E" w14:textId="77777777" w:rsidTr="00811729">
        <w:trPr>
          <w:trHeight w:val="533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F7073" w14:textId="77777777" w:rsidR="00811729" w:rsidRPr="00F23C25" w:rsidRDefault="00811729" w:rsidP="00811729">
            <w:pPr>
              <w:spacing w:line="239" w:lineRule="auto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Сырье, материалы и другие</w:t>
            </w:r>
          </w:p>
          <w:p w14:paraId="59A9BA60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аналогичные ценности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FE378" w14:textId="77777777" w:rsidR="00811729" w:rsidRPr="00F23C25" w:rsidRDefault="00811729" w:rsidP="00811729">
            <w:pPr>
              <w:ind w:right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C25">
              <w:rPr>
                <w:rFonts w:ascii="Times New Roman" w:hAnsi="Times New Roman" w:cs="Times New Roman"/>
              </w:rPr>
              <w:t>A</w:t>
            </w:r>
            <w:r w:rsidRPr="00F23C25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65053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Запасы при достаточно высоком объеме продаж имеют определенную тенденцию изменения объема продаж – рост или спад. Для обеспечения их постоянного наличия нужно</w:t>
            </w:r>
          </w:p>
          <w:p w14:paraId="13648946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увеличить страховой запас.</w:t>
            </w:r>
          </w:p>
        </w:tc>
      </w:tr>
      <w:tr w:rsidR="00811729" w:rsidRPr="00F23C25" w14:paraId="2D4E65DB" w14:textId="77777777" w:rsidTr="00811729">
        <w:trPr>
          <w:trHeight w:val="430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67C0E" w14:textId="77777777" w:rsidR="00811729" w:rsidRPr="00F23C25" w:rsidRDefault="00811729" w:rsidP="00811729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Затраты в незавершенном производстве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1F14A" w14:textId="77777777" w:rsidR="00811729" w:rsidRPr="00F23C25" w:rsidRDefault="00811729" w:rsidP="00811729">
            <w:pPr>
              <w:ind w:right="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C25">
              <w:rPr>
                <w:rFonts w:ascii="Times New Roman" w:hAnsi="Times New Roman" w:cs="Times New Roman"/>
                <w:lang w:val="en-US"/>
              </w:rPr>
              <w:t>AX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734F" w14:textId="77777777" w:rsidR="00811729" w:rsidRPr="00F23C25" w:rsidRDefault="00811729" w:rsidP="00811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Запасы данной группы характеризуются средним объемом продаж и низкой прогнозируемостью спроса.</w:t>
            </w:r>
          </w:p>
        </w:tc>
      </w:tr>
      <w:tr w:rsidR="00811729" w:rsidRPr="00F23C25" w14:paraId="7A5049EA" w14:textId="77777777" w:rsidTr="00811729">
        <w:trPr>
          <w:trHeight w:val="440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65954" w14:textId="77777777" w:rsidR="00811729" w:rsidRPr="00F23C25" w:rsidRDefault="00811729" w:rsidP="00811729">
            <w:pPr>
              <w:ind w:left="6" w:firstLine="44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Готовая продукция и товары для перепродажи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DAC08" w14:textId="77777777" w:rsidR="00811729" w:rsidRPr="00F23C25" w:rsidRDefault="00811729" w:rsidP="00811729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  <w:lang w:val="en-US"/>
              </w:rPr>
              <w:t>A</w:t>
            </w:r>
            <w:r w:rsidRPr="00F23C25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D7170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Запасы при достаточно высоком объеме продаж имеют определенную тенденцию изменения объема продаж – рост или спад. Для обеспечения их постоянного наличия нужно</w:t>
            </w:r>
          </w:p>
          <w:p w14:paraId="3975E148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увеличить страховой запас.</w:t>
            </w:r>
          </w:p>
        </w:tc>
      </w:tr>
      <w:tr w:rsidR="00811729" w:rsidRPr="00F23C25" w14:paraId="3D66ADE2" w14:textId="77777777" w:rsidTr="00811729">
        <w:trPr>
          <w:trHeight w:val="429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9023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Товары отгруженные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691EA" w14:textId="77777777" w:rsidR="00811729" w:rsidRPr="00F23C25" w:rsidRDefault="00811729" w:rsidP="00811729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  <w:lang w:val="en-US"/>
              </w:rPr>
              <w:t>B</w:t>
            </w:r>
            <w:r w:rsidRPr="00F23C25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99F1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Запасы данной группы характеризуются средним объемом продаж и низкой прогнозируемостью спроса.</w:t>
            </w:r>
          </w:p>
        </w:tc>
      </w:tr>
      <w:tr w:rsidR="00811729" w:rsidRPr="00F23C25" w14:paraId="3B79D6B0" w14:textId="77777777" w:rsidTr="00811729">
        <w:trPr>
          <w:trHeight w:val="413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9058" w14:textId="77777777" w:rsidR="00811729" w:rsidRPr="00F23C25" w:rsidRDefault="00811729" w:rsidP="00811729">
            <w:pPr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34043" w14:textId="77777777" w:rsidR="00811729" w:rsidRPr="00F23C25" w:rsidRDefault="00811729" w:rsidP="00811729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CZ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F7F9" w14:textId="77777777" w:rsidR="00811729" w:rsidRPr="00F23C25" w:rsidRDefault="00811729" w:rsidP="00811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3C25">
              <w:rPr>
                <w:rFonts w:ascii="Times New Roman" w:hAnsi="Times New Roman" w:cs="Times New Roman"/>
              </w:rPr>
              <w:t>Запасы характеризуются невысоким спросом, их потребление сложно спрогнозировать.</w:t>
            </w:r>
          </w:p>
        </w:tc>
      </w:tr>
    </w:tbl>
    <w:p w14:paraId="4C2DEB00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189D450E" w14:textId="625EB99E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ABC/XYZ‑анализ комбинирует эти два анализа. Объекты распределяют не по трем группам, а по девяти:</w:t>
      </w:r>
    </w:p>
    <w:p w14:paraId="646EECB2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AX – большая доля прибыли, стабильный спрос.</w:t>
      </w:r>
    </w:p>
    <w:p w14:paraId="0E7B54DD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lastRenderedPageBreak/>
        <w:t>– AY – большая доля прибыли, колеблющийся спрос.</w:t>
      </w:r>
    </w:p>
    <w:p w14:paraId="2C7360DA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AZ – большая доля прибыли, непредсказуемый спрос.</w:t>
      </w:r>
    </w:p>
    <w:p w14:paraId="6157585F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BX – средние объёмы прибыли, стабильный спрос.</w:t>
      </w:r>
    </w:p>
    <w:p w14:paraId="6EE611CB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BY – средние объёмы прибыли, колеблющийся спрос.</w:t>
      </w:r>
    </w:p>
    <w:p w14:paraId="0B459E6C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BZ – средние объёмы прибыли, непредсказуемый спрос.</w:t>
      </w:r>
    </w:p>
    <w:p w14:paraId="08DB4A83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CX – малозначительная прибыль, стабильный спрос.</w:t>
      </w:r>
    </w:p>
    <w:p w14:paraId="5FC63CAF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CY – малозначительная прибыль, колеблющийся спрос.</w:t>
      </w:r>
    </w:p>
    <w:p w14:paraId="5312EF26" w14:textId="77777777" w:rsidR="00811729" w:rsidRPr="00F23C25" w:rsidRDefault="00811729" w:rsidP="008117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23C25">
        <w:rPr>
          <w:rFonts w:ascii="Times New Roman" w:eastAsia="Calibri" w:hAnsi="Times New Roman" w:cs="Times New Roman"/>
          <w:sz w:val="28"/>
        </w:rPr>
        <w:t>– CZ – малозначительная прибыль, непредсказуемый спрос.</w:t>
      </w:r>
    </w:p>
    <w:p w14:paraId="3F3278FD" w14:textId="4DF1DCF7" w:rsidR="006E2127" w:rsidRPr="00CB3894" w:rsidRDefault="006E2127" w:rsidP="006E2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94">
        <w:rPr>
          <w:rFonts w:ascii="Times New Roman" w:hAnsi="Times New Roman" w:cs="Times New Roman"/>
          <w:sz w:val="28"/>
          <w:szCs w:val="28"/>
        </w:rPr>
        <w:t xml:space="preserve">Процесс реализации </w:t>
      </w:r>
      <w:r>
        <w:rPr>
          <w:rFonts w:ascii="Times New Roman" w:hAnsi="Times New Roman" w:cs="Times New Roman"/>
          <w:sz w:val="28"/>
          <w:szCs w:val="28"/>
        </w:rPr>
        <w:t>продукции схематично отражен на рисунке 1.3</w:t>
      </w:r>
      <w:r w:rsidRPr="00CB3894">
        <w:rPr>
          <w:rFonts w:ascii="Times New Roman" w:hAnsi="Times New Roman" w:cs="Times New Roman"/>
          <w:sz w:val="28"/>
          <w:szCs w:val="28"/>
        </w:rPr>
        <w:t>.</w:t>
      </w:r>
    </w:p>
    <w:p w14:paraId="0E58532C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9B34972" wp14:editId="7E15718D">
                <wp:simplePos x="0" y="0"/>
                <wp:positionH relativeFrom="column">
                  <wp:posOffset>2957830</wp:posOffset>
                </wp:positionH>
                <wp:positionV relativeFrom="paragraph">
                  <wp:posOffset>256539</wp:posOffset>
                </wp:positionV>
                <wp:extent cx="629285" cy="0"/>
                <wp:effectExtent l="0" t="76200" r="0" b="76200"/>
                <wp:wrapNone/>
                <wp:docPr id="1587894676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28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32.9pt;margin-top:20.2pt;width:49.5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237F2" wp14:editId="104E5F10">
                <wp:simplePos x="0" y="0"/>
                <wp:positionH relativeFrom="column">
                  <wp:posOffset>3586480</wp:posOffset>
                </wp:positionH>
                <wp:positionV relativeFrom="paragraph">
                  <wp:posOffset>52070</wp:posOffset>
                </wp:positionV>
                <wp:extent cx="1638935" cy="483235"/>
                <wp:effectExtent l="0" t="0" r="18415" b="12065"/>
                <wp:wrapNone/>
                <wp:docPr id="1294700781" name="Прямоугольник: скругленные угл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4832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B8880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Корректировка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B237F2" id="Прямоугольник: скругленные углы 29" o:spid="_x0000_s1026" style="position:absolute;left:0;text-align:left;margin-left:282.4pt;margin-top:4.1pt;width:129.05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4CCB8880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Корректировка заказа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8C14F" wp14:editId="46ACDC9A">
                <wp:simplePos x="0" y="0"/>
                <wp:positionH relativeFrom="column">
                  <wp:posOffset>1309370</wp:posOffset>
                </wp:positionH>
                <wp:positionV relativeFrom="paragraph">
                  <wp:posOffset>60960</wp:posOffset>
                </wp:positionV>
                <wp:extent cx="1638935" cy="387985"/>
                <wp:effectExtent l="0" t="0" r="18415" b="12065"/>
                <wp:wrapNone/>
                <wp:docPr id="283943033" name="Прямоугольник: скругленные угл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3879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A069F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4F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Заказ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48C14F" id="Прямоугольник: скругленные углы 27" o:spid="_x0000_s1027" style="position:absolute;left:0;text-align:left;margin-left:103.1pt;margin-top:4.8pt;width:129.0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3E8A069F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4F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Заказ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клиентов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7B8544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5FD8908" wp14:editId="5A7EBBA4">
                <wp:simplePos x="0" y="0"/>
                <wp:positionH relativeFrom="column">
                  <wp:posOffset>2134234</wp:posOffset>
                </wp:positionH>
                <wp:positionV relativeFrom="paragraph">
                  <wp:posOffset>153035</wp:posOffset>
                </wp:positionV>
                <wp:extent cx="0" cy="243205"/>
                <wp:effectExtent l="76200" t="0" r="38100" b="42545"/>
                <wp:wrapNone/>
                <wp:docPr id="26535857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049DF" id="Прямая со стрелкой 25" o:spid="_x0000_s1026" type="#_x0000_t32" style="position:absolute;margin-left:168.05pt;margin-top:12.05pt;width:0;height:19.1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6B46A14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16436" wp14:editId="254718CA">
                <wp:simplePos x="0" y="0"/>
                <wp:positionH relativeFrom="column">
                  <wp:posOffset>1268095</wp:posOffset>
                </wp:positionH>
                <wp:positionV relativeFrom="paragraph">
                  <wp:posOffset>87630</wp:posOffset>
                </wp:positionV>
                <wp:extent cx="1725295" cy="765810"/>
                <wp:effectExtent l="19050" t="19050" r="27305" b="34290"/>
                <wp:wrapNone/>
                <wp:docPr id="475770788" name="Ром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76581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3AC99" w14:textId="77777777" w:rsidR="003D7955" w:rsidRPr="00E14FA9" w:rsidRDefault="003D7955" w:rsidP="006E21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4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Товар на складе?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F1643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3" o:spid="_x0000_s1028" type="#_x0000_t4" style="position:absolute;left:0;text-align:left;margin-left:99.85pt;margin-top:6.9pt;width:135.85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" fillcolor="white [3201]" strokecolor="#4472c4 [3204]" strokeweight="1pt">
                <v:path arrowok="t"/>
                <v:textbox>
                  <w:txbxContent>
                    <w:p w14:paraId="64A3AC99" w14:textId="77777777" w:rsidR="003D7955" w:rsidRPr="00E14FA9" w:rsidRDefault="003D7955" w:rsidP="006E21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4F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Товар на складе?</w:t>
                      </w:r>
                    </w:p>
                  </w:txbxContent>
                </v:textbox>
              </v:shape>
            </w:pict>
          </mc:Fallback>
        </mc:AlternateContent>
      </w:r>
    </w:p>
    <w:p w14:paraId="42565C27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12084" wp14:editId="644936C7">
                <wp:simplePos x="0" y="0"/>
                <wp:positionH relativeFrom="column">
                  <wp:posOffset>2991485</wp:posOffset>
                </wp:positionH>
                <wp:positionV relativeFrom="paragraph">
                  <wp:posOffset>162560</wp:posOffset>
                </wp:positionV>
                <wp:extent cx="1078230" cy="488315"/>
                <wp:effectExtent l="0" t="0" r="64770" b="45085"/>
                <wp:wrapNone/>
                <wp:docPr id="1025289314" name="Соединитель: усту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8230" cy="488315"/>
                        </a:xfrm>
                        <a:prstGeom prst="bentConnector3">
                          <a:avLst>
                            <a:gd name="adj1" fmla="val 1005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7C0B0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1" o:spid="_x0000_s1026" type="#_x0000_t34" style="position:absolute;margin-left:235.55pt;margin-top:12.8pt;width:84.9pt;height:3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" adj="21729" strokecolor="#4472c4 [3204]" strokeweight=".5pt">
                <v:stroke endarrow="block"/>
                <o:lock v:ext="edit" shapetype="f"/>
              </v:shape>
            </w:pict>
          </mc:Fallback>
        </mc:AlternateContent>
      </w:r>
    </w:p>
    <w:p w14:paraId="061A2AAC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7C74D6D" wp14:editId="63F24655">
                <wp:simplePos x="0" y="0"/>
                <wp:positionH relativeFrom="column">
                  <wp:posOffset>2131694</wp:posOffset>
                </wp:positionH>
                <wp:positionV relativeFrom="paragraph">
                  <wp:posOffset>241935</wp:posOffset>
                </wp:positionV>
                <wp:extent cx="0" cy="196850"/>
                <wp:effectExtent l="76200" t="0" r="38100" b="31750"/>
                <wp:wrapNone/>
                <wp:docPr id="40546949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E2C50" id="Прямая со стрелкой 19" o:spid="_x0000_s1026" type="#_x0000_t32" style="position:absolute;margin-left:167.85pt;margin-top:19.05pt;width:0;height:15.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4E3CE8B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10EC2" wp14:editId="1F84E25F">
                <wp:simplePos x="0" y="0"/>
                <wp:positionH relativeFrom="column">
                  <wp:posOffset>3198495</wp:posOffset>
                </wp:positionH>
                <wp:positionV relativeFrom="paragraph">
                  <wp:posOffset>36830</wp:posOffset>
                </wp:positionV>
                <wp:extent cx="1638935" cy="577850"/>
                <wp:effectExtent l="0" t="0" r="18415" b="12700"/>
                <wp:wrapNone/>
                <wp:docPr id="274144930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7422D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Резервирование – отгрузка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810EC2" id="Прямоугольник: скругленные углы 17" o:spid="_x0000_s1029" style="position:absolute;left:0;text-align:left;margin-left:251.85pt;margin-top:2.9pt;width:129.0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7707422D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Резервирование – отгрузка продукции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086B1" wp14:editId="555CC00F">
                <wp:simplePos x="0" y="0"/>
                <wp:positionH relativeFrom="margin">
                  <wp:posOffset>-19050</wp:posOffset>
                </wp:positionH>
                <wp:positionV relativeFrom="paragraph">
                  <wp:posOffset>88900</wp:posOffset>
                </wp:positionV>
                <wp:extent cx="1259205" cy="577850"/>
                <wp:effectExtent l="0" t="0" r="17145" b="12700"/>
                <wp:wrapNone/>
                <wp:docPr id="127205936" name="Прямоугольник: скругленные угл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E4E97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Корректировка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C086B1" id="Прямоугольник: скругленные углы 15" o:spid="_x0000_s1030" style="position:absolute;left:0;text-align:left;margin-left:-1.5pt;margin-top:7pt;width:99.1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6D9E4E97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Корректировка заказа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FEC5C" wp14:editId="1CF9587F">
                <wp:simplePos x="0" y="0"/>
                <wp:positionH relativeFrom="column">
                  <wp:posOffset>1455420</wp:posOffset>
                </wp:positionH>
                <wp:positionV relativeFrom="paragraph">
                  <wp:posOffset>114300</wp:posOffset>
                </wp:positionV>
                <wp:extent cx="1380490" cy="387985"/>
                <wp:effectExtent l="0" t="0" r="10160" b="12065"/>
                <wp:wrapNone/>
                <wp:docPr id="473358430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08283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4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Заказ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 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FEC5C" id="Прямоугольник 13" o:spid="_x0000_s1031" style="position:absolute;left:0;text-align:left;margin-left:114.6pt;margin-top:9pt;width:108.7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" fillcolor="#5b9bd5 [3208]" strokecolor="white [3201]" strokeweight="1.5pt">
                <v:path arrowok="t"/>
                <v:textbox>
                  <w:txbxContent>
                    <w:p w14:paraId="5F108283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4F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Заказ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 производства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22777DF8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B692E9" wp14:editId="332EDC32">
                <wp:simplePos x="0" y="0"/>
                <wp:positionH relativeFrom="column">
                  <wp:posOffset>2993390</wp:posOffset>
                </wp:positionH>
                <wp:positionV relativeFrom="paragraph">
                  <wp:posOffset>24765</wp:posOffset>
                </wp:positionV>
                <wp:extent cx="207010" cy="844550"/>
                <wp:effectExtent l="0" t="76200" r="0" b="12700"/>
                <wp:wrapNone/>
                <wp:docPr id="1154531150" name="Соединитель: усту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010" cy="8445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47B80" id="Соединитель: уступ 11" o:spid="_x0000_s1026" type="#_x0000_t34" style="position:absolute;margin-left:235.7pt;margin-top:1.95pt;width:16.3pt;height:6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" strokecolor="#4472c4 [3204]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24534" wp14:editId="62E5A9F7">
                <wp:simplePos x="0" y="0"/>
                <wp:positionH relativeFrom="column">
                  <wp:posOffset>2139950</wp:posOffset>
                </wp:positionH>
                <wp:positionV relativeFrom="paragraph">
                  <wp:posOffset>184785</wp:posOffset>
                </wp:positionV>
                <wp:extent cx="5715" cy="443230"/>
                <wp:effectExtent l="76200" t="0" r="51435" b="33020"/>
                <wp:wrapNone/>
                <wp:docPr id="177824960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443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9FC8A" id="Прямая со стрелкой 9" o:spid="_x0000_s1026" type="#_x0000_t32" style="position:absolute;margin-left:168.5pt;margin-top:14.55pt;width:.45pt;height:3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64CE9" wp14:editId="2FB15ADE">
                <wp:simplePos x="0" y="0"/>
                <wp:positionH relativeFrom="column">
                  <wp:posOffset>1219835</wp:posOffset>
                </wp:positionH>
                <wp:positionV relativeFrom="paragraph">
                  <wp:posOffset>22225</wp:posOffset>
                </wp:positionV>
                <wp:extent cx="247015" cy="5715"/>
                <wp:effectExtent l="38100" t="76200" r="0" b="70485"/>
                <wp:wrapNone/>
                <wp:docPr id="1597070749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47015" cy="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98910" id="Прямая со стрелкой 7" o:spid="_x0000_s1026" type="#_x0000_t32" style="position:absolute;margin-left:96.05pt;margin-top:1.75pt;width:19.45pt;height:.4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D2853E8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F7B06B" wp14:editId="5637D46F">
                <wp:simplePos x="0" y="0"/>
                <wp:positionH relativeFrom="column">
                  <wp:posOffset>4465320</wp:posOffset>
                </wp:positionH>
                <wp:positionV relativeFrom="paragraph">
                  <wp:posOffset>6350</wp:posOffset>
                </wp:positionV>
                <wp:extent cx="8890" cy="311150"/>
                <wp:effectExtent l="38100" t="0" r="48260" b="31750"/>
                <wp:wrapNone/>
                <wp:docPr id="336184161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7AF98" id="Прямая со стрелкой 5" o:spid="_x0000_s1026" type="#_x0000_t32" style="position:absolute;margin-left:351.6pt;margin-top:.5pt;width:.7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F27C9B0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D7ED1" wp14:editId="674637D2">
                <wp:simplePos x="0" y="0"/>
                <wp:positionH relativeFrom="column">
                  <wp:posOffset>4045585</wp:posOffset>
                </wp:positionH>
                <wp:positionV relativeFrom="paragraph">
                  <wp:posOffset>8255</wp:posOffset>
                </wp:positionV>
                <wp:extent cx="1638935" cy="491490"/>
                <wp:effectExtent l="0" t="0" r="18415" b="22860"/>
                <wp:wrapNone/>
                <wp:docPr id="96509168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4914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57B7F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Оплата в магазине на кассе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DD7ED1" id="Прямоугольник: скругленные углы 3" o:spid="_x0000_s1032" style="position:absolute;left:0;text-align:left;margin-left:318.55pt;margin-top:.65pt;width:129.0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1BC57B7F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Оплата в магазине на кассе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FBDD2" wp14:editId="0CCA6386">
                <wp:simplePos x="0" y="0"/>
                <wp:positionH relativeFrom="column">
                  <wp:posOffset>1352550</wp:posOffset>
                </wp:positionH>
                <wp:positionV relativeFrom="paragraph">
                  <wp:posOffset>5715</wp:posOffset>
                </wp:positionV>
                <wp:extent cx="1638935" cy="474345"/>
                <wp:effectExtent l="0" t="0" r="18415" b="20955"/>
                <wp:wrapNone/>
                <wp:docPr id="735424839" name="Прямоугольник: скругленные угл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4743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E14C3" w14:textId="77777777" w:rsidR="003D7955" w:rsidRPr="00E14FA9" w:rsidRDefault="003D7955" w:rsidP="006E2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Поступление продукции на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BFBDD2" id="Прямоугольник: скругленные углы 1" o:spid="_x0000_s1033" style="position:absolute;left:0;text-align:left;margin-left:106.5pt;margin-top:.45pt;width:129.0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0ACE14C3" w14:textId="77777777" w:rsidR="003D7955" w:rsidRPr="00E14FA9" w:rsidRDefault="003D7955" w:rsidP="006E212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Поступление продукции на склад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71600B" w14:textId="77777777" w:rsidR="006E2127" w:rsidRPr="00CB3894" w:rsidRDefault="006E2127" w:rsidP="006E2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E709E" w14:textId="09C2A3D2" w:rsidR="006E2127" w:rsidRPr="00CB3894" w:rsidRDefault="006E2127" w:rsidP="006E21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894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CB3894">
        <w:rPr>
          <w:rFonts w:ascii="Times New Roman" w:hAnsi="Times New Roman" w:cs="Times New Roman"/>
          <w:sz w:val="28"/>
          <w:szCs w:val="28"/>
        </w:rPr>
        <w:t xml:space="preserve">– Процесс реализации </w:t>
      </w:r>
      <w:r>
        <w:rPr>
          <w:rFonts w:ascii="Times New Roman" w:hAnsi="Times New Roman" w:cs="Times New Roman"/>
          <w:sz w:val="28"/>
          <w:szCs w:val="28"/>
        </w:rPr>
        <w:t>продукции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Пласт»</w:t>
      </w:r>
    </w:p>
    <w:p w14:paraId="4EAA941E" w14:textId="77777777" w:rsidR="006E2127" w:rsidRDefault="006E2127" w:rsidP="00811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552EA" w14:textId="72EC4303" w:rsidR="00A07E3D" w:rsidRPr="00F23C25" w:rsidRDefault="00811729" w:rsidP="006E2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Таким образом, по мере ухудшения геополитической обстановки на фоне антироссийских санкций, принятых в 2022 гг. (имеются в виду те, которые введены после начала СВО на Украине), руководство </w:t>
      </w:r>
      <w:r w:rsidRPr="00F23C25">
        <w:rPr>
          <w:rFonts w:ascii="Times New Roman" w:eastAsia="Calibri" w:hAnsi="Times New Roman" w:cs="Times New Roman"/>
          <w:sz w:val="28"/>
        </w:rPr>
        <w:t>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  <w:r w:rsidRPr="00F23C25">
        <w:rPr>
          <w:rFonts w:ascii="Times New Roman" w:hAnsi="Times New Roman" w:cs="Times New Roman"/>
          <w:sz w:val="28"/>
          <w:szCs w:val="28"/>
        </w:rPr>
        <w:t xml:space="preserve"> должно пересмотреть систему управления финансами. Однако с развитием глобализации давление рыночной конкуренции, с которым сталкивается </w:t>
      </w:r>
      <w:r w:rsidRPr="00F23C25">
        <w:rPr>
          <w:rFonts w:ascii="Times New Roman" w:eastAsia="Calibri" w:hAnsi="Times New Roman" w:cs="Times New Roman"/>
          <w:sz w:val="28"/>
        </w:rPr>
        <w:t>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>Пласт»</w:t>
      </w:r>
      <w:r w:rsidRPr="00F23C25">
        <w:rPr>
          <w:rFonts w:ascii="Times New Roman" w:hAnsi="Times New Roman" w:cs="Times New Roman"/>
          <w:sz w:val="28"/>
          <w:szCs w:val="28"/>
        </w:rPr>
        <w:t>, возрастает. Из–за отсутствия передовых концепций планирования исследуемому предприятию не хватает качества работы по управлению финансами, и часто возникают проблемы с финансовыми рисками.</w:t>
      </w:r>
    </w:p>
    <w:p w14:paraId="2BBADD03" w14:textId="44724B74" w:rsidR="006F3BBC" w:rsidRPr="00F23C25" w:rsidRDefault="006F3BBC" w:rsidP="00ED5A12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89338008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1.4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926E7F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Рекламная деятельность предприятия</w:t>
      </w:r>
      <w:bookmarkEnd w:id="9"/>
    </w:p>
    <w:p w14:paraId="694AF805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81D8D39" w14:textId="11808DF7" w:rsidR="00F23C25" w:rsidRPr="00F23C25" w:rsidRDefault="00F23C25" w:rsidP="00F23C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Важное значение в рекламной деятельности занимает организационная составляющая, поскольку ответственность несет маркетолог. Маркетолог </w:t>
      </w:r>
      <w:r w:rsidRPr="00F23C25">
        <w:rPr>
          <w:rFonts w:ascii="Times New Roman" w:eastAsia="Calibri" w:hAnsi="Times New Roman" w:cs="Times New Roman"/>
          <w:sz w:val="28"/>
        </w:rPr>
        <w:t>ООО «Компания Урал</w:t>
      </w:r>
      <w:r w:rsidR="00FD2EBC">
        <w:rPr>
          <w:rFonts w:ascii="Times New Roman" w:eastAsia="Calibri" w:hAnsi="Times New Roman" w:cs="Times New Roman"/>
          <w:sz w:val="28"/>
        </w:rPr>
        <w:t>–</w:t>
      </w:r>
      <w:r w:rsidRPr="00F23C25">
        <w:rPr>
          <w:rFonts w:ascii="Times New Roman" w:eastAsia="Calibri" w:hAnsi="Times New Roman" w:cs="Times New Roman"/>
          <w:sz w:val="28"/>
        </w:rPr>
        <w:t xml:space="preserve">Пласт» </w:t>
      </w:r>
      <w:r w:rsidRPr="00F23C2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важной частью маркетинговой деятельности и организационной структуры управления.  Данный специалист отвечает за сокращение психологической дистанции между продуктом и потребителем, а директор ввиду необходимости оптимизации расходной части бюджета отвечает за сокращение физической дистанции между продуктом и потребителем.</w:t>
      </w:r>
    </w:p>
    <w:p w14:paraId="30BFB214" w14:textId="37EDCF31" w:rsidR="00F23C25" w:rsidRPr="00F23C25" w:rsidRDefault="00F23C25" w:rsidP="00F23C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2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осуществить сравнительный анализ с конкурентами в использовании инструментов маркетинга в рамках реализации рекламной кампании (таблица 1.6).</w:t>
      </w:r>
    </w:p>
    <w:p w14:paraId="451F7219" w14:textId="433C2FF2" w:rsidR="00F23C25" w:rsidRPr="00F23C25" w:rsidRDefault="00F23C25" w:rsidP="00F23C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3C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 1.6 – Сравнительный анализ с конкурентами в использовании маркетинговых коммуникаций</w:t>
      </w:r>
    </w:p>
    <w:tbl>
      <w:tblPr>
        <w:tblStyle w:val="aa"/>
        <w:tblW w:w="9545" w:type="dxa"/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2289"/>
        <w:gridCol w:w="1255"/>
        <w:gridCol w:w="1470"/>
      </w:tblGrid>
      <w:tr w:rsidR="00F23C25" w:rsidRPr="00F23C25" w14:paraId="7253CCB5" w14:textId="77777777" w:rsidTr="006E2127">
        <w:trPr>
          <w:trHeight w:val="101"/>
        </w:trPr>
        <w:tc>
          <w:tcPr>
            <w:tcW w:w="2263" w:type="dxa"/>
          </w:tcPr>
          <w:p w14:paraId="6268F1D6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2268" w:type="dxa"/>
          </w:tcPr>
          <w:p w14:paraId="6F1286E4" w14:textId="37AEE368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Calibri" w:hAnsi="Times New Roman" w:cs="Times New Roman"/>
                <w:sz w:val="24"/>
                <w:szCs w:val="24"/>
              </w:rPr>
              <w:t>ООО «Компания Урал</w:t>
            </w:r>
            <w:r w:rsidR="00FD2EB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E2127">
              <w:rPr>
                <w:rFonts w:ascii="Times New Roman" w:eastAsia="Calibri" w:hAnsi="Times New Roman" w:cs="Times New Roman"/>
                <w:sz w:val="24"/>
                <w:szCs w:val="24"/>
              </w:rPr>
              <w:t>Пласт»</w:t>
            </w:r>
          </w:p>
        </w:tc>
        <w:tc>
          <w:tcPr>
            <w:tcW w:w="2289" w:type="dxa"/>
          </w:tcPr>
          <w:p w14:paraId="34CDC51A" w14:textId="11906642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«МК «</w:t>
            </w:r>
            <w:proofErr w:type="spellStart"/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Евроэталон</w:t>
            </w:r>
            <w:proofErr w:type="spellEnd"/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5" w:type="dxa"/>
          </w:tcPr>
          <w:p w14:paraId="550F3C0E" w14:textId="2A41C2BE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«Окна Люкс»</w:t>
            </w:r>
          </w:p>
        </w:tc>
        <w:tc>
          <w:tcPr>
            <w:tcW w:w="1470" w:type="dxa"/>
          </w:tcPr>
          <w:p w14:paraId="447FB51C" w14:textId="11E6C626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Прометиз</w:t>
            </w:r>
            <w:proofErr w:type="spellEnd"/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3C25" w:rsidRPr="00F23C25" w14:paraId="74122BA8" w14:textId="77777777" w:rsidTr="006E2127">
        <w:trPr>
          <w:trHeight w:val="331"/>
        </w:trPr>
        <w:tc>
          <w:tcPr>
            <w:tcW w:w="2263" w:type="dxa"/>
          </w:tcPr>
          <w:p w14:paraId="13E13E48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268" w:type="dxa"/>
          </w:tcPr>
          <w:p w14:paraId="431F13D1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1A481397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</w:tcPr>
          <w:p w14:paraId="5A245973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3F888990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C25" w:rsidRPr="00F23C25" w14:paraId="6EDFA68C" w14:textId="77777777" w:rsidTr="006E2127">
        <w:trPr>
          <w:trHeight w:val="331"/>
        </w:trPr>
        <w:tc>
          <w:tcPr>
            <w:tcW w:w="2263" w:type="dxa"/>
          </w:tcPr>
          <w:p w14:paraId="7821BDC5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сбыта</w:t>
            </w:r>
          </w:p>
        </w:tc>
        <w:tc>
          <w:tcPr>
            <w:tcW w:w="2268" w:type="dxa"/>
          </w:tcPr>
          <w:p w14:paraId="417A2494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14:paraId="05DA1EE8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14:paraId="1BE0554B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14:paraId="0834DBC4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3C25" w:rsidRPr="00F23C25" w14:paraId="2155B385" w14:textId="77777777" w:rsidTr="006E2127">
        <w:trPr>
          <w:trHeight w:val="331"/>
        </w:trPr>
        <w:tc>
          <w:tcPr>
            <w:tcW w:w="2263" w:type="dxa"/>
          </w:tcPr>
          <w:p w14:paraId="1505397B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Директ–маркетинг</w:t>
            </w:r>
          </w:p>
        </w:tc>
        <w:tc>
          <w:tcPr>
            <w:tcW w:w="2268" w:type="dxa"/>
          </w:tcPr>
          <w:p w14:paraId="047AD777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77A8910C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14:paraId="18D168A1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</w:tcPr>
          <w:p w14:paraId="34A7B84A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3C25" w:rsidRPr="00F23C25" w14:paraId="4B14E6BF" w14:textId="77777777" w:rsidTr="006E2127">
        <w:trPr>
          <w:trHeight w:val="331"/>
        </w:trPr>
        <w:tc>
          <w:tcPr>
            <w:tcW w:w="2263" w:type="dxa"/>
          </w:tcPr>
          <w:p w14:paraId="6FD4B77A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2268" w:type="dxa"/>
          </w:tcPr>
          <w:p w14:paraId="4E8FAC12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78C905FA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14:paraId="52F7470C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736D81AE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3C25" w:rsidRPr="00F23C25" w14:paraId="753CB4A1" w14:textId="77777777" w:rsidTr="006E2127">
        <w:trPr>
          <w:trHeight w:val="322"/>
        </w:trPr>
        <w:tc>
          <w:tcPr>
            <w:tcW w:w="2263" w:type="dxa"/>
          </w:tcPr>
          <w:p w14:paraId="7BE51502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Спонсорство</w:t>
            </w:r>
          </w:p>
        </w:tc>
        <w:tc>
          <w:tcPr>
            <w:tcW w:w="2268" w:type="dxa"/>
          </w:tcPr>
          <w:p w14:paraId="1E63F5F3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9" w:type="dxa"/>
          </w:tcPr>
          <w:p w14:paraId="7BDF2771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14:paraId="3AF914C9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009F2AE1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3C25" w:rsidRPr="00F23C25" w14:paraId="5978581A" w14:textId="77777777" w:rsidTr="006E2127">
        <w:trPr>
          <w:trHeight w:val="331"/>
        </w:trPr>
        <w:tc>
          <w:tcPr>
            <w:tcW w:w="2263" w:type="dxa"/>
          </w:tcPr>
          <w:p w14:paraId="34EA7BDA" w14:textId="77777777" w:rsidR="00F23C25" w:rsidRPr="006E2127" w:rsidRDefault="00F23C25" w:rsidP="006E21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229E26D9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89" w:type="dxa"/>
          </w:tcPr>
          <w:p w14:paraId="284525B4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5" w:type="dxa"/>
          </w:tcPr>
          <w:p w14:paraId="7FC4402E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0" w:type="dxa"/>
          </w:tcPr>
          <w:p w14:paraId="26DF2417" w14:textId="77777777" w:rsidR="00F23C25" w:rsidRPr="006E2127" w:rsidRDefault="00F23C25" w:rsidP="006E21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566B4893" w14:textId="77777777" w:rsidR="00F23C25" w:rsidRPr="00F23C25" w:rsidRDefault="00F23C25" w:rsidP="00F23C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D8BDCD" w14:textId="6069ECF7" w:rsidR="00F23C25" w:rsidRPr="005E6323" w:rsidRDefault="00F23C25" w:rsidP="00F23C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проведенного анализа лидером является </w:t>
      </w:r>
      <w:r w:rsidRPr="005E6323">
        <w:rPr>
          <w:rFonts w:ascii="Times New Roman" w:eastAsia="Times New Roman" w:hAnsi="Times New Roman" w:cs="Times New Roman"/>
          <w:sz w:val="28"/>
          <w:szCs w:val="28"/>
        </w:rPr>
        <w:t>ООО «МК «</w:t>
      </w:r>
      <w:proofErr w:type="spellStart"/>
      <w:r w:rsidRPr="005E6323">
        <w:rPr>
          <w:rFonts w:ascii="Times New Roman" w:eastAsia="Times New Roman" w:hAnsi="Times New Roman" w:cs="Times New Roman"/>
          <w:sz w:val="28"/>
          <w:szCs w:val="28"/>
        </w:rPr>
        <w:t>Евроэталон</w:t>
      </w:r>
      <w:proofErr w:type="spellEnd"/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 Следует обратить внимание на то, что в рекламах используемых каналов коммуникации </w:t>
      </w:r>
      <w:r w:rsidRPr="005E6323">
        <w:rPr>
          <w:rFonts w:ascii="Times New Roman" w:eastAsia="Calibri" w:hAnsi="Times New Roman" w:cs="Times New Roman"/>
          <w:sz w:val="28"/>
          <w:szCs w:val="28"/>
        </w:rPr>
        <w:t>ООО «Компания Урал</w:t>
      </w:r>
      <w:r w:rsidR="00FD2EBC" w:rsidRPr="005E6323">
        <w:rPr>
          <w:rFonts w:ascii="Times New Roman" w:eastAsia="Calibri" w:hAnsi="Times New Roman" w:cs="Times New Roman"/>
          <w:sz w:val="28"/>
          <w:szCs w:val="28"/>
        </w:rPr>
        <w:t>–</w:t>
      </w:r>
      <w:r w:rsidRPr="005E6323">
        <w:rPr>
          <w:rFonts w:ascii="Times New Roman" w:eastAsia="Calibri" w:hAnsi="Times New Roman" w:cs="Times New Roman"/>
          <w:sz w:val="28"/>
          <w:szCs w:val="28"/>
        </w:rPr>
        <w:t>Пласт»</w:t>
      </w:r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характеризуется сравнительной диверсификацией, поскольку имеется веб–сайт предприятия, используются социальные сети (в том числе запрещенные на территории России), электронная почта, онлайн–чаты и мессенджеры (в том числе </w:t>
      </w:r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Telegram</w:t>
      </w:r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на сегодняшний день является наиболее быстрорастущим), отзывы через специализированные сервисы. Помимо прочего следует выделить </w:t>
      </w:r>
      <w:r w:rsidRPr="005E63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оффлайн каналы, в частности традиционные инструменты – телефон, физический офис, рекламные материалы в формате визиток и листовок, а также события и выставки.</w:t>
      </w:r>
    </w:p>
    <w:p w14:paraId="223825D4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>Можно обратить внимание на то, что наиболее эффективными используемыми инструментам являются:</w:t>
      </w:r>
    </w:p>
    <w:p w14:paraId="5F1007D6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>– связи с общественностью;</w:t>
      </w:r>
    </w:p>
    <w:p w14:paraId="05098412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>– личные продажи;</w:t>
      </w:r>
    </w:p>
    <w:p w14:paraId="591C6C85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>– фирменный стиль;</w:t>
      </w:r>
    </w:p>
    <w:p w14:paraId="327C1D2F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>– социальные сети;</w:t>
      </w:r>
    </w:p>
    <w:p w14:paraId="5E785902" w14:textId="7777777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– поисковая оптимизация. </w:t>
      </w:r>
    </w:p>
    <w:p w14:paraId="73A6A2BC" w14:textId="31374B87" w:rsidR="00F23C25" w:rsidRPr="005E6323" w:rsidRDefault="00F23C25" w:rsidP="00F23C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Маркетинговая коммуникация – это процесс, посредством которого </w:t>
      </w:r>
      <w:r w:rsidRPr="005E6323">
        <w:rPr>
          <w:rFonts w:ascii="Times New Roman" w:eastAsia="Calibri" w:hAnsi="Times New Roman" w:cs="Times New Roman"/>
          <w:sz w:val="28"/>
          <w:szCs w:val="28"/>
        </w:rPr>
        <w:t>ООО «Компания Урал</w:t>
      </w:r>
      <w:r w:rsidR="00FD2EBC" w:rsidRPr="005E6323">
        <w:rPr>
          <w:rFonts w:ascii="Times New Roman" w:eastAsia="Calibri" w:hAnsi="Times New Roman" w:cs="Times New Roman"/>
          <w:sz w:val="28"/>
          <w:szCs w:val="28"/>
        </w:rPr>
        <w:t>–</w:t>
      </w:r>
      <w:r w:rsidRPr="005E6323">
        <w:rPr>
          <w:rFonts w:ascii="Times New Roman" w:eastAsia="Calibri" w:hAnsi="Times New Roman" w:cs="Times New Roman"/>
          <w:sz w:val="28"/>
          <w:szCs w:val="28"/>
        </w:rPr>
        <w:t xml:space="preserve">Пласт» </w:t>
      </w: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передает информацию о продукте или услуге целевому рынку. Стратегия позиционирования продаж – это стратегический выбор предприятия для формирования собственного имиджа бренда и рыночной позиции на рынке. Распространение стратегий позиционирования продаж с помощью маркетинговых коммуникаций может помочь </w:t>
      </w:r>
      <w:r w:rsidRPr="005E6323">
        <w:rPr>
          <w:rFonts w:ascii="Times New Roman" w:eastAsia="Calibri" w:hAnsi="Times New Roman" w:cs="Times New Roman"/>
          <w:sz w:val="28"/>
          <w:szCs w:val="28"/>
        </w:rPr>
        <w:t>ООО «Компания Урал</w:t>
      </w:r>
      <w:r w:rsidR="00FD2EBC" w:rsidRPr="005E6323">
        <w:rPr>
          <w:rFonts w:ascii="Times New Roman" w:eastAsia="Calibri" w:hAnsi="Times New Roman" w:cs="Times New Roman"/>
          <w:sz w:val="28"/>
          <w:szCs w:val="28"/>
        </w:rPr>
        <w:t>–</w:t>
      </w:r>
      <w:r w:rsidRPr="005E6323">
        <w:rPr>
          <w:rFonts w:ascii="Times New Roman" w:eastAsia="Calibri" w:hAnsi="Times New Roman" w:cs="Times New Roman"/>
          <w:sz w:val="28"/>
          <w:szCs w:val="28"/>
        </w:rPr>
        <w:t xml:space="preserve">Пласт» </w:t>
      </w: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повысить узнаваемость бренда, увеличить долю рынка и объем продаж. </w:t>
      </w:r>
    </w:p>
    <w:p w14:paraId="5ABDEB13" w14:textId="587E4815" w:rsidR="00F23C25" w:rsidRPr="005E6323" w:rsidRDefault="00F23C25" w:rsidP="00F23C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5E6323"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реклама </w:t>
      </w:r>
      <w:r w:rsidRPr="005E6323">
        <w:rPr>
          <w:rFonts w:ascii="Times New Roman" w:eastAsia="Calibri" w:hAnsi="Times New Roman" w:cs="Times New Roman"/>
          <w:sz w:val="28"/>
          <w:szCs w:val="28"/>
        </w:rPr>
        <w:t>ООО «Компания Урал</w:t>
      </w:r>
      <w:r w:rsidR="00FD2EBC" w:rsidRPr="005E6323">
        <w:rPr>
          <w:rFonts w:ascii="Times New Roman" w:eastAsia="Calibri" w:hAnsi="Times New Roman" w:cs="Times New Roman"/>
          <w:sz w:val="28"/>
          <w:szCs w:val="28"/>
        </w:rPr>
        <w:t>–</w:t>
      </w:r>
      <w:r w:rsidRPr="005E6323">
        <w:rPr>
          <w:rFonts w:ascii="Times New Roman" w:eastAsia="Calibri" w:hAnsi="Times New Roman" w:cs="Times New Roman"/>
          <w:sz w:val="28"/>
          <w:szCs w:val="28"/>
        </w:rPr>
        <w:t xml:space="preserve">Пласт» </w:t>
      </w: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базируется на различных каналах, в том числе применяются средства официального сайта, социальных сетей, мессенджеров, событийного маркетинга, физического офиса и рекламных материалов. В перспективе с учетом перехода большинства субъектов среднего бизнеса к рекламе на основе Индустрии 4.0, </w:t>
      </w:r>
      <w:r w:rsidRPr="005E6323">
        <w:rPr>
          <w:rFonts w:ascii="Times New Roman" w:eastAsia="Calibri" w:hAnsi="Times New Roman" w:cs="Times New Roman"/>
          <w:sz w:val="28"/>
          <w:szCs w:val="28"/>
        </w:rPr>
        <w:t>ООО «Компания Урал</w:t>
      </w:r>
      <w:r w:rsidR="00FD2EBC" w:rsidRPr="005E6323">
        <w:rPr>
          <w:rFonts w:ascii="Times New Roman" w:eastAsia="Calibri" w:hAnsi="Times New Roman" w:cs="Times New Roman"/>
          <w:sz w:val="28"/>
          <w:szCs w:val="28"/>
        </w:rPr>
        <w:t>–</w:t>
      </w:r>
      <w:r w:rsidRPr="005E6323">
        <w:rPr>
          <w:rFonts w:ascii="Times New Roman" w:eastAsia="Calibri" w:hAnsi="Times New Roman" w:cs="Times New Roman"/>
          <w:sz w:val="28"/>
          <w:szCs w:val="28"/>
        </w:rPr>
        <w:t>Пласт»</w:t>
      </w:r>
      <w:r w:rsidRPr="005E6323">
        <w:rPr>
          <w:rFonts w:ascii="Times New Roman" w:eastAsia="Times New Roman" w:hAnsi="Times New Roman" w:cs="Times New Roman"/>
          <w:sz w:val="28"/>
          <w:szCs w:val="28"/>
        </w:rPr>
        <w:t xml:space="preserve"> будет </w:t>
      </w:r>
      <w:r w:rsidRPr="005E6323"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основана на больших данных, машинном обучении и других технологиях для анализа моделей потребления и характеристик отдельных потребителей на основе поддающихся количественной оценки данных, разделения групп потребителей, точного поиска целевых клиентов, а затем проведения точного маркетинга и персонализированных рекомендаций. </w:t>
      </w:r>
    </w:p>
    <w:p w14:paraId="4B298A17" w14:textId="77777777" w:rsidR="00EC04AD" w:rsidRPr="00F23C25" w:rsidRDefault="00EC04AD">
      <w:pPr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br w:type="page"/>
      </w:r>
    </w:p>
    <w:p w14:paraId="0D5CF424" w14:textId="4ED52CFC" w:rsidR="006F3BBC" w:rsidRPr="00F23C25" w:rsidRDefault="006F3BBC" w:rsidP="00CE569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89338009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Технико</w:t>
      </w:r>
      <w:r w:rsidR="00D8661B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экономические характеристика деятельности  предприятия</w:t>
      </w:r>
      <w:bookmarkEnd w:id="10"/>
    </w:p>
    <w:p w14:paraId="22E072D7" w14:textId="77777777" w:rsidR="006F3BBC" w:rsidRPr="00F23C25" w:rsidRDefault="006F3BBC" w:rsidP="001545D2"/>
    <w:p w14:paraId="420ECE3D" w14:textId="4024E45F" w:rsidR="006F3BBC" w:rsidRPr="00F23C25" w:rsidRDefault="006F3BBC" w:rsidP="00CE569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89338010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2.1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Технико</w:t>
      </w:r>
      <w:r w:rsidR="00D8661B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экономические показатели предприятия</w:t>
      </w:r>
      <w:bookmarkEnd w:id="11"/>
    </w:p>
    <w:p w14:paraId="499A6839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3D51697" w14:textId="48857EE5" w:rsidR="00CE5691" w:rsidRPr="00F23C25" w:rsidRDefault="00DB1BD6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Технико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экономические показатели предприятия позволяют оценить в трехлетнем отрезке специфику управления предприятием, а также особенности внутренних бизнес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процессов, касающихся кадрового, операционного, производственного и финансового менеджмента. В таблице 2.1 представлены</w:t>
      </w:r>
      <w:r w:rsidR="00CE5691" w:rsidRPr="00F23C25">
        <w:rPr>
          <w:color w:val="auto"/>
          <w:sz w:val="28"/>
          <w:szCs w:val="28"/>
        </w:rPr>
        <w:t xml:space="preserve"> технико</w:t>
      </w:r>
      <w:r w:rsidR="00D8661B" w:rsidRPr="00F23C25">
        <w:rPr>
          <w:color w:val="auto"/>
          <w:sz w:val="28"/>
          <w:szCs w:val="28"/>
        </w:rPr>
        <w:t>–</w:t>
      </w:r>
      <w:r w:rsidR="00CE5691" w:rsidRPr="00F23C25">
        <w:rPr>
          <w:color w:val="auto"/>
          <w:sz w:val="28"/>
          <w:szCs w:val="28"/>
        </w:rPr>
        <w:t>экономические показатели ООО «</w:t>
      </w:r>
      <w:r w:rsidR="00E248AF" w:rsidRPr="00F23C25">
        <w:rPr>
          <w:color w:val="auto"/>
          <w:sz w:val="28"/>
          <w:szCs w:val="28"/>
        </w:rPr>
        <w:t>Компания Урал</w:t>
      </w:r>
      <w:r w:rsidR="00FD2EBC">
        <w:rPr>
          <w:color w:val="auto"/>
          <w:sz w:val="28"/>
          <w:szCs w:val="28"/>
        </w:rPr>
        <w:t>–</w:t>
      </w:r>
      <w:r w:rsidR="00E248AF" w:rsidRPr="00F23C25">
        <w:rPr>
          <w:color w:val="auto"/>
          <w:sz w:val="28"/>
          <w:szCs w:val="28"/>
        </w:rPr>
        <w:t>Пласт</w:t>
      </w:r>
      <w:r w:rsidR="00CE5691" w:rsidRPr="00F23C25">
        <w:rPr>
          <w:color w:val="auto"/>
          <w:sz w:val="28"/>
          <w:szCs w:val="28"/>
        </w:rPr>
        <w:t>».</w:t>
      </w:r>
    </w:p>
    <w:p w14:paraId="1E707247" w14:textId="5010EEDA" w:rsidR="00DD2FA6" w:rsidRPr="00F23C25" w:rsidRDefault="00DD2FA6" w:rsidP="00DD2FA6">
      <w:pPr>
        <w:rPr>
          <w:rFonts w:ascii="Times New Roman" w:hAnsi="Times New Roman" w:cs="Times New Roman"/>
          <w:bCs/>
          <w:sz w:val="28"/>
        </w:rPr>
      </w:pPr>
      <w:r w:rsidRPr="00F23C25">
        <w:rPr>
          <w:rFonts w:ascii="Times New Roman" w:hAnsi="Times New Roman" w:cs="Times New Roman"/>
          <w:bCs/>
          <w:sz w:val="28"/>
        </w:rPr>
        <w:t>Таблица</w:t>
      </w:r>
      <w:r w:rsidR="00DB1BD6" w:rsidRPr="00F23C25">
        <w:rPr>
          <w:rFonts w:ascii="Times New Roman" w:hAnsi="Times New Roman" w:cs="Times New Roman"/>
          <w:bCs/>
          <w:sz w:val="28"/>
        </w:rPr>
        <w:t xml:space="preserve"> 2.1</w:t>
      </w:r>
      <w:r w:rsidRPr="00F23C25">
        <w:rPr>
          <w:rFonts w:ascii="Times New Roman" w:hAnsi="Times New Roman" w:cs="Times New Roman"/>
          <w:bCs/>
          <w:sz w:val="28"/>
        </w:rPr>
        <w:t xml:space="preserve"> – Технико</w:t>
      </w:r>
      <w:r w:rsidR="00D8661B" w:rsidRPr="00F23C25">
        <w:rPr>
          <w:rFonts w:ascii="Times New Roman" w:hAnsi="Times New Roman" w:cs="Times New Roman"/>
          <w:bCs/>
          <w:sz w:val="28"/>
        </w:rPr>
        <w:t>–</w:t>
      </w:r>
      <w:r w:rsidRPr="00F23C25">
        <w:rPr>
          <w:rFonts w:ascii="Times New Roman" w:hAnsi="Times New Roman" w:cs="Times New Roman"/>
          <w:bCs/>
          <w:sz w:val="28"/>
        </w:rPr>
        <w:t>экономические показатели предприятия</w:t>
      </w:r>
    </w:p>
    <w:tbl>
      <w:tblPr>
        <w:tblStyle w:val="aa"/>
        <w:tblW w:w="9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38"/>
        <w:gridCol w:w="853"/>
        <w:gridCol w:w="996"/>
        <w:gridCol w:w="1138"/>
      </w:tblGrid>
      <w:tr w:rsidR="00DD2FA6" w:rsidRPr="00F23C25" w14:paraId="7E8EFA74" w14:textId="77777777" w:rsidTr="00DB1BD6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277" w14:textId="77777777" w:rsidR="00DD2FA6" w:rsidRPr="00F23C25" w:rsidRDefault="00DD2FA6" w:rsidP="00A519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3AB" w14:textId="77777777" w:rsidR="00DD2FA6" w:rsidRPr="00F23C25" w:rsidRDefault="00DD2FA6" w:rsidP="00A519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DB4E" w14:textId="77777777" w:rsidR="00DD2FA6" w:rsidRPr="00F23C25" w:rsidRDefault="00DD2FA6" w:rsidP="00A519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2021 г.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ED31" w14:textId="77777777" w:rsidR="00DD2FA6" w:rsidRPr="00F23C25" w:rsidRDefault="00DD2FA6" w:rsidP="00A519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2022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50EF" w14:textId="77777777" w:rsidR="00DD2FA6" w:rsidRPr="00F23C25" w:rsidRDefault="00DD2FA6" w:rsidP="00A519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2023г.</w:t>
            </w:r>
          </w:p>
        </w:tc>
      </w:tr>
      <w:tr w:rsidR="00DD2FA6" w:rsidRPr="00F23C25" w14:paraId="08C64866" w14:textId="77777777" w:rsidTr="00DB1BD6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21D6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FCA9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CB23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058F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24ED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</w:tr>
      <w:tr w:rsidR="00DD2FA6" w:rsidRPr="00F23C25" w14:paraId="3C0AA73C" w14:textId="77777777" w:rsidTr="00DB1BD6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26E4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BC03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EE3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577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E864" w14:textId="77777777" w:rsidR="00DD2FA6" w:rsidRPr="00F23C25" w:rsidRDefault="00DD2FA6" w:rsidP="00A51902">
            <w:pPr>
              <w:rPr>
                <w:rFonts w:ascii="Times New Roman" w:hAnsi="Times New Roman" w:cs="Times New Roman"/>
                <w:b/>
                <w:color w:val="262626"/>
                <w:sz w:val="20"/>
                <w:szCs w:val="20"/>
                <w:lang w:eastAsia="en-US"/>
              </w:rPr>
            </w:pPr>
          </w:p>
        </w:tc>
      </w:tr>
      <w:tr w:rsidR="00DB1BD6" w:rsidRPr="00F23C25" w14:paraId="67C7425D" w14:textId="77777777" w:rsidTr="00DB1BD6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931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492E" w14:textId="769C95C2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Товарооборот,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7A2" w14:textId="368D459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191024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73C" w14:textId="4D0D500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199065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A47" w14:textId="211E223A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260289</w:t>
            </w:r>
          </w:p>
        </w:tc>
      </w:tr>
      <w:tr w:rsidR="00DB1BD6" w:rsidRPr="00F23C25" w14:paraId="02E19225" w14:textId="77777777" w:rsidTr="00DB1BD6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9EB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7EF" w14:textId="52CFD694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Валовый доход,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0451" w14:textId="3CD52EC8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EC2" w14:textId="4C766A3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F51" w14:textId="1E4FC0E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9789</w:t>
            </w:r>
          </w:p>
        </w:tc>
      </w:tr>
      <w:tr w:rsidR="00DB1BD6" w:rsidRPr="00F23C25" w14:paraId="4F40E218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AB8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DF1" w14:textId="706138E3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издержек обращения,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0C5" w14:textId="7225798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D5B" w14:textId="7521B8D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90D7" w14:textId="5147C52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DB1BD6" w:rsidRPr="00F23C25" w14:paraId="1DF63D07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A33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4416" w14:textId="5C9622B0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Прибыль от продажи,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440" w14:textId="6B6E02F8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74C" w14:textId="7981962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59A" w14:textId="3B073AA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9789</w:t>
            </w:r>
          </w:p>
        </w:tc>
      </w:tr>
      <w:tr w:rsidR="00DB1BD6" w:rsidRPr="00F23C25" w14:paraId="1823CF03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59C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20C3" w14:textId="75F242B9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Чистая прибыль,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06F" w14:textId="25DC08C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2158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52C3" w14:textId="0A0E61CE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E4C6" w14:textId="549F74C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5416</w:t>
            </w:r>
          </w:p>
        </w:tc>
      </w:tr>
      <w:tr w:rsidR="00DB1BD6" w:rsidRPr="00F23C25" w14:paraId="50C17797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31F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AC78" w14:textId="77777777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Среднесписочная численность работников, чел.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5A1F" w14:textId="28D91C7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1FF" w14:textId="1DAEC4B7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B58" w14:textId="7EAC6B4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</w:tr>
      <w:tr w:rsidR="00DB1BD6" w:rsidRPr="00F23C25" w14:paraId="2D29E5F8" w14:textId="77777777" w:rsidTr="00DB1BD6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C3C8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A706" w14:textId="66C3DF69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 оплаты труда,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314" w14:textId="0688EE5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3033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BE33" w14:textId="2BABE788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C65" w14:textId="70967A4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4248</w:t>
            </w:r>
          </w:p>
        </w:tc>
      </w:tr>
      <w:tr w:rsidR="00DB1BD6" w:rsidRPr="00F23C25" w14:paraId="17EE51AD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400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3BA" w14:textId="72FA91EE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Производительность труда,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143D" w14:textId="56F9939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7075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E71" w14:textId="548AC170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9048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8D6D" w14:textId="2DE6329E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10845</w:t>
            </w:r>
          </w:p>
        </w:tc>
      </w:tr>
      <w:tr w:rsidR="00DB1BD6" w:rsidRPr="00F23C25" w14:paraId="43A9A1A6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E42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9D98" w14:textId="35BD8DE6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Собственный капитал,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555" w14:textId="2D00EED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2176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40D" w14:textId="5F2916CE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3285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B5DA" w14:textId="6E34D86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10055</w:t>
            </w:r>
          </w:p>
        </w:tc>
      </w:tr>
      <w:tr w:rsidR="00DB1BD6" w:rsidRPr="00F23C25" w14:paraId="0A5641DC" w14:textId="77777777" w:rsidTr="001A437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545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B5A" w14:textId="3F96233F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Заемный капитал,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2A8" w14:textId="3AD4FB8B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75503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241" w14:textId="28FFC5EF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82453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2EAE" w14:textId="334D51B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112275</w:t>
            </w:r>
          </w:p>
        </w:tc>
      </w:tr>
      <w:tr w:rsidR="00DB1BD6" w:rsidRPr="00F23C25" w14:paraId="7226B66F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6DC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09C5" w14:textId="38E29A36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Кредиторская задолженность,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87DC" w14:textId="3503912A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40510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CCBA" w14:textId="39069EA2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46351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22F" w14:textId="06727802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26924</w:t>
            </w:r>
          </w:p>
        </w:tc>
      </w:tr>
      <w:tr w:rsidR="00DB1BD6" w:rsidRPr="00F23C25" w14:paraId="1DB4327E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03A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4D4E" w14:textId="3E626978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Средние товарные запасы,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9A2E" w14:textId="797EFAF4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46831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F51" w14:textId="7F34DCD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48169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0A4" w14:textId="33EF36A9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84543</w:t>
            </w:r>
          </w:p>
        </w:tc>
      </w:tr>
      <w:tr w:rsidR="00DB1BD6" w:rsidRPr="00F23C25" w14:paraId="26B4E5F3" w14:textId="77777777" w:rsidTr="00DB1BD6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FA9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4F99" w14:textId="77777777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Рентабельность продаж,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C2D" w14:textId="7B10D3D9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441" w14:textId="4F9C1F98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FD5" w14:textId="3374FC7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3,8</w:t>
            </w:r>
          </w:p>
        </w:tc>
      </w:tr>
      <w:tr w:rsidR="00DB1BD6" w:rsidRPr="00F23C25" w14:paraId="13B87A11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6097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3502" w14:textId="77777777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рентабельность отчетного периода,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5163" w14:textId="2A06FAF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DA0" w14:textId="68D6880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B16" w14:textId="092C8A00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3,9</w:t>
            </w:r>
          </w:p>
        </w:tc>
      </w:tr>
      <w:tr w:rsidR="00DB1BD6" w:rsidRPr="00F23C25" w14:paraId="516C8DFC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8A76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91C1" w14:textId="77777777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Рентабельность собственного капитала,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7E7E" w14:textId="0CB6CA3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7865" w14:textId="5B794E64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59C" w14:textId="57C13010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</w:tr>
      <w:tr w:rsidR="00DB1BD6" w:rsidRPr="00F23C25" w14:paraId="6CB8A670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B7B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DCD8" w14:textId="77777777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Чистая рентабельность,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82B" w14:textId="295DB892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152" w14:textId="0B7E7BF4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5F9E" w14:textId="0E65FAF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3,8</w:t>
            </w:r>
          </w:p>
        </w:tc>
      </w:tr>
      <w:tr w:rsidR="00DB1BD6" w:rsidRPr="00F23C25" w14:paraId="7EECEF6A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0403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B2A" w14:textId="47942DD3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Среднегодовая стоимость основных средств,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D51" w14:textId="1CA103F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15374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BD9" w14:textId="611EF1A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15347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25A" w14:textId="220196C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16511</w:t>
            </w:r>
          </w:p>
        </w:tc>
      </w:tr>
      <w:tr w:rsidR="00DB1BD6" w:rsidRPr="00F23C25" w14:paraId="752A099E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8AC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AF5E" w14:textId="7986352F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Среднегодовая стоимость дебиторской задолженности,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DAB" w14:textId="379EC0E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14727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EC3" w14:textId="003857A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18559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049" w14:textId="2717CFC5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18658</w:t>
            </w:r>
          </w:p>
        </w:tc>
      </w:tr>
      <w:tr w:rsidR="00DB1BD6" w:rsidRPr="00F23C25" w14:paraId="398A1BDB" w14:textId="77777777" w:rsidTr="00DB1BD6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1E4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CC75" w14:textId="6839D5D6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Материальные затраты на выпуск продукции,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7C2C" w14:textId="78366B76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12024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6B65" w14:textId="66AEC875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10734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24" w14:textId="58EBBFA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23220</w:t>
            </w:r>
          </w:p>
        </w:tc>
      </w:tr>
      <w:tr w:rsidR="00DB1BD6" w:rsidRPr="00F23C25" w14:paraId="09DAAE8D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1A3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BDC" w14:textId="01F8D4B2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Себестоимость продукции (работ, услуг)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8FC2" w14:textId="5688E59B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190041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EDE" w14:textId="2E79429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197119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41F" w14:textId="63591F3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250500</w:t>
            </w:r>
          </w:p>
        </w:tc>
      </w:tr>
      <w:tr w:rsidR="00DB1BD6" w:rsidRPr="00F23C25" w14:paraId="438B422E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1FD5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E23C" w14:textId="315E9DB4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Материалоотдача</w:t>
            </w:r>
            <w:proofErr w:type="spellEnd"/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F96" w14:textId="6D10599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A247" w14:textId="2749444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C47" w14:textId="40CC4229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11,2</w:t>
            </w:r>
          </w:p>
        </w:tc>
      </w:tr>
      <w:tr w:rsidR="00DB1BD6" w:rsidRPr="00F23C25" w14:paraId="51947D39" w14:textId="77777777" w:rsidTr="00DB1B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0A4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3CED" w14:textId="46F4B23D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Материалоемкость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8C6" w14:textId="771302D9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454" w14:textId="2F612483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7088" w14:textId="3CC27BCC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DB1BD6" w:rsidRPr="00F23C25" w14:paraId="4DE8ABD4" w14:textId="77777777" w:rsidTr="00DB1BD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4A0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9DB4" w14:textId="2DC83D20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Фондоотдача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21E" w14:textId="0C142285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DC9" w14:textId="7B7D00E2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FA5" w14:textId="0597E3A1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15,8</w:t>
            </w:r>
          </w:p>
        </w:tc>
      </w:tr>
      <w:tr w:rsidR="00DB1BD6" w:rsidRPr="00F23C25" w14:paraId="0C04BB18" w14:textId="77777777" w:rsidTr="00DB1BD6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60E" w14:textId="77777777" w:rsidR="00DB1BD6" w:rsidRPr="00F23C25" w:rsidRDefault="00DB1BD6" w:rsidP="00DB1BD6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276" w14:textId="494A6943" w:rsidR="00DB1BD6" w:rsidRPr="00F23C25" w:rsidRDefault="00DB1BD6" w:rsidP="00DB1BD6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Фондоемкость</w:t>
            </w:r>
            <w:proofErr w:type="spellEnd"/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795" w14:textId="2F043EFA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1A3E" w14:textId="50F0CC18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9192" w14:textId="40D2954D" w:rsidR="00DB1BD6" w:rsidRPr="00F23C25" w:rsidRDefault="00DB1BD6" w:rsidP="00DB1B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14:paraId="4E69BAB2" w14:textId="77777777" w:rsidR="00DD2FA6" w:rsidRPr="00F23C25" w:rsidRDefault="00DD2FA6" w:rsidP="00DD2F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F259EB" w14:textId="45C2C92A" w:rsidR="00DD2FA6" w:rsidRPr="00F23C25" w:rsidRDefault="00DB1BD6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 xml:space="preserve">Таким образом, при исследовании специфики развития предприятия, функционирующего в сфере промышленного производства (производство </w:t>
      </w:r>
      <w:r w:rsidRPr="00F23C25">
        <w:rPr>
          <w:color w:val="auto"/>
          <w:sz w:val="28"/>
          <w:szCs w:val="28"/>
        </w:rPr>
        <w:lastRenderedPageBreak/>
        <w:t xml:space="preserve">пластмасс) </w:t>
      </w:r>
      <w:r w:rsidR="00D32B21" w:rsidRPr="00F23C25">
        <w:rPr>
          <w:color w:val="auto"/>
          <w:sz w:val="28"/>
          <w:szCs w:val="28"/>
        </w:rPr>
        <w:t>отражены исходные данные для анализа технико</w:t>
      </w:r>
      <w:r w:rsidR="00FD2EBC"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>экономических показателей деятельности в течение 2021</w:t>
      </w:r>
      <w:r w:rsidR="00FD2EBC"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>2023 гг. Интерес представляет тот факт, что предприятие публикует в открытые источники сети Интернет отчетность как финансовую, так и кадровую. Основные сведения по предприятию получены через службы ФНС России.</w:t>
      </w:r>
    </w:p>
    <w:p w14:paraId="2C9B2B54" w14:textId="77777777" w:rsidR="00DB1BD6" w:rsidRPr="00F23C25" w:rsidRDefault="00DB1BD6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D0AC6BD" w14:textId="0AD18D51" w:rsidR="006F3BBC" w:rsidRPr="00F23C25" w:rsidRDefault="006F3BBC" w:rsidP="00CE569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89338011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2.2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Анализ технико</w:t>
      </w:r>
      <w:r w:rsidR="00D8661B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экономических показателей деятельности </w:t>
      </w:r>
      <w:r w:rsidR="00DD2FA6"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предприятия</w:t>
      </w:r>
      <w:bookmarkEnd w:id="12"/>
    </w:p>
    <w:p w14:paraId="00BCDD49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5033BF6" w14:textId="6C825EC9" w:rsidR="00D32B21" w:rsidRPr="00F23C25" w:rsidRDefault="00220975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Анализ технико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 xml:space="preserve">экономических показателей преследует целью выявление слабых или «узких» мест в управлении деятельностью бизнеса. При этом направления исследования включают финансовые выгоды, распределение ресурсов (человеческих, материальных, финансовых и др.), эффект от масштаба, технический прогресс, специфику управления. </w:t>
      </w:r>
      <w:r w:rsidR="00D32B21" w:rsidRPr="00F23C25">
        <w:rPr>
          <w:color w:val="auto"/>
          <w:sz w:val="28"/>
          <w:szCs w:val="28"/>
        </w:rPr>
        <w:t>Далее было необходимо выполнить анализ технико</w:t>
      </w:r>
      <w:r w:rsidR="00FD2EBC"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>экономических показателей деятельности ООО «Компания Урал</w:t>
      </w:r>
      <w:r w:rsidR="00FD2EBC"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>Пласт» с помощью следующей группы методов:</w:t>
      </w:r>
    </w:p>
    <w:p w14:paraId="721FABF1" w14:textId="6F3EC586" w:rsidR="00D32B21" w:rsidRPr="00F23C25" w:rsidRDefault="00FD2E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 xml:space="preserve"> анализ абсолютных и относительных величин;</w:t>
      </w:r>
    </w:p>
    <w:p w14:paraId="37458F90" w14:textId="091E49DA" w:rsidR="00D32B21" w:rsidRPr="00F23C25" w:rsidRDefault="00FD2E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 xml:space="preserve"> графический метод;</w:t>
      </w:r>
    </w:p>
    <w:p w14:paraId="707E297E" w14:textId="30E63ECE" w:rsidR="00D32B21" w:rsidRPr="00F23C25" w:rsidRDefault="00FD2E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 xml:space="preserve"> коэффициентный метод;</w:t>
      </w:r>
    </w:p>
    <w:p w14:paraId="0573DE46" w14:textId="19D1256D" w:rsidR="00220975" w:rsidRPr="00F23C25" w:rsidRDefault="00FD2EBC" w:rsidP="0022097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D32B21" w:rsidRPr="00F23C25">
        <w:rPr>
          <w:color w:val="auto"/>
          <w:sz w:val="28"/>
          <w:szCs w:val="28"/>
        </w:rPr>
        <w:t xml:space="preserve"> аналогия и обобщение.</w:t>
      </w:r>
    </w:p>
    <w:p w14:paraId="6EDA92D0" w14:textId="271B32D2" w:rsidR="00220975" w:rsidRPr="00F23C25" w:rsidRDefault="00220975" w:rsidP="0022097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Эффективность управления ООО «Компания Урал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 xml:space="preserve">Пласт» важна </w:t>
      </w:r>
      <w:r w:rsidRPr="00F23C25">
        <w:rPr>
          <w:sz w:val="28"/>
          <w:szCs w:val="28"/>
        </w:rPr>
        <w:t xml:space="preserve">для </w:t>
      </w:r>
      <w:proofErr w:type="spellStart"/>
      <w:r w:rsidRPr="00F23C25">
        <w:rPr>
          <w:sz w:val="28"/>
          <w:szCs w:val="28"/>
        </w:rPr>
        <w:t>стейкходеров</w:t>
      </w:r>
      <w:proofErr w:type="spellEnd"/>
      <w:r w:rsidRPr="00F23C25">
        <w:rPr>
          <w:sz w:val="28"/>
          <w:szCs w:val="28"/>
        </w:rPr>
        <w:t xml:space="preserve">, т.е. заинтересованных сторон, в особенности инвесторов. С социальной точки зрения состояние факторов внешней и внутренней среды предприятия в целом оказывает глубокое влияние на финансовые выгоды </w:t>
      </w:r>
      <w:r w:rsidRPr="00F23C25">
        <w:rPr>
          <w:color w:val="auto"/>
          <w:sz w:val="28"/>
          <w:szCs w:val="28"/>
        </w:rPr>
        <w:t>ООО «Компания Урал</w:t>
      </w:r>
      <w:r w:rsidR="00FD2EBC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Пласт»</w:t>
      </w:r>
      <w:r w:rsidRPr="00F23C25">
        <w:rPr>
          <w:sz w:val="28"/>
          <w:szCs w:val="28"/>
        </w:rPr>
        <w:t xml:space="preserve">, так как в рамках тенденций и трендов устойчивого развития многие отечественные субъекты стремятся интегрировать стратегию цифровой трансформации в рамках Индустрии 4.0, принципы </w:t>
      </w:r>
      <w:r w:rsidRPr="00F23C25">
        <w:rPr>
          <w:sz w:val="28"/>
          <w:szCs w:val="28"/>
          <w:lang w:val="en-US"/>
        </w:rPr>
        <w:t>ESG</w:t>
      </w:r>
      <w:r w:rsidRPr="00F23C25">
        <w:rPr>
          <w:sz w:val="28"/>
          <w:szCs w:val="28"/>
        </w:rPr>
        <w:t>, модель «безотходного производства» и ряд других инициатив, которые позволяют генерировать социальные выгоды от финансово–хозяйственной деятельности.</w:t>
      </w:r>
    </w:p>
    <w:p w14:paraId="4EC26118" w14:textId="77777777" w:rsidR="00D32B21" w:rsidRPr="00F23C25" w:rsidRDefault="00D32B21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A483545" w14:textId="77777777" w:rsidR="00220975" w:rsidRPr="00F23C25" w:rsidRDefault="00373C65" w:rsidP="0022097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Необходимо систематизировать информацию по технико</w:t>
      </w:r>
      <w:r w:rsidR="00D8661B" w:rsidRPr="00F23C25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экономическим показателям и отразить абсолютное и относительное отклонение за период 2021</w:t>
      </w:r>
      <w:r w:rsidR="00D8661B" w:rsidRPr="00F23C25">
        <w:rPr>
          <w:color w:val="auto"/>
          <w:sz w:val="28"/>
          <w:szCs w:val="28"/>
        </w:rPr>
        <w:t>–</w:t>
      </w:r>
      <w:r w:rsidRPr="00F23C25">
        <w:rPr>
          <w:color w:val="auto"/>
          <w:sz w:val="28"/>
          <w:szCs w:val="28"/>
        </w:rPr>
        <w:t>2023 гг.</w:t>
      </w:r>
      <w:r w:rsidR="00D8661B" w:rsidRPr="00F23C25">
        <w:rPr>
          <w:color w:val="auto"/>
          <w:sz w:val="28"/>
          <w:szCs w:val="28"/>
        </w:rPr>
        <w:t xml:space="preserve"> (таблица </w:t>
      </w:r>
      <w:r w:rsidR="00220975" w:rsidRPr="00F23C25">
        <w:rPr>
          <w:color w:val="auto"/>
          <w:sz w:val="28"/>
          <w:szCs w:val="28"/>
        </w:rPr>
        <w:t>2.2</w:t>
      </w:r>
      <w:r w:rsidR="00D8661B" w:rsidRPr="00F23C25">
        <w:rPr>
          <w:color w:val="auto"/>
          <w:sz w:val="28"/>
          <w:szCs w:val="28"/>
        </w:rPr>
        <w:t>)</w:t>
      </w:r>
      <w:r w:rsidR="00220975" w:rsidRPr="00F23C25">
        <w:rPr>
          <w:color w:val="auto"/>
          <w:sz w:val="28"/>
          <w:szCs w:val="28"/>
        </w:rPr>
        <w:t>.</w:t>
      </w:r>
    </w:p>
    <w:p w14:paraId="2D23D67B" w14:textId="23B2FA23" w:rsidR="00DD2FA6" w:rsidRPr="00F23C25" w:rsidRDefault="00DD2FA6" w:rsidP="00220975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  <w:r w:rsidRPr="00F23C25">
        <w:rPr>
          <w:bCs/>
          <w:sz w:val="28"/>
        </w:rPr>
        <w:t>Таблица</w:t>
      </w:r>
      <w:r w:rsidR="00D8661B" w:rsidRPr="00F23C25">
        <w:rPr>
          <w:bCs/>
          <w:sz w:val="28"/>
        </w:rPr>
        <w:t xml:space="preserve"> </w:t>
      </w:r>
      <w:r w:rsidR="00220975" w:rsidRPr="00F23C25">
        <w:rPr>
          <w:bCs/>
          <w:sz w:val="28"/>
        </w:rPr>
        <w:t>2.2</w:t>
      </w:r>
      <w:r w:rsidRPr="00F23C25">
        <w:rPr>
          <w:bCs/>
          <w:sz w:val="28"/>
        </w:rPr>
        <w:t xml:space="preserve"> – Анализ технико</w:t>
      </w:r>
      <w:r w:rsidR="00D8661B" w:rsidRPr="00F23C25">
        <w:rPr>
          <w:bCs/>
          <w:sz w:val="28"/>
        </w:rPr>
        <w:t>–</w:t>
      </w:r>
      <w:r w:rsidRPr="00F23C25">
        <w:rPr>
          <w:bCs/>
          <w:sz w:val="28"/>
        </w:rPr>
        <w:t>экономических показателей деятельности</w:t>
      </w:r>
      <w:r w:rsidR="00220975" w:rsidRPr="00F23C25">
        <w:rPr>
          <w:bCs/>
          <w:sz w:val="28"/>
        </w:rPr>
        <w:t xml:space="preserve"> ООО «Компания Урал</w:t>
      </w:r>
      <w:r w:rsidR="00FD2EBC">
        <w:rPr>
          <w:bCs/>
          <w:sz w:val="28"/>
        </w:rPr>
        <w:t>–</w:t>
      </w:r>
      <w:r w:rsidR="00220975" w:rsidRPr="00F23C25">
        <w:rPr>
          <w:bCs/>
          <w:sz w:val="28"/>
        </w:rPr>
        <w:t>Пласт»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134"/>
        <w:gridCol w:w="1418"/>
        <w:gridCol w:w="1276"/>
      </w:tblGrid>
      <w:tr w:rsidR="00DD2FA6" w:rsidRPr="00F23C25" w14:paraId="16DDA61C" w14:textId="77777777" w:rsidTr="00DD2F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477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385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6A9B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Отклонения</w:t>
            </w:r>
          </w:p>
        </w:tc>
      </w:tr>
      <w:tr w:rsidR="00DD2FA6" w:rsidRPr="00F23C25" w14:paraId="58977542" w14:textId="77777777" w:rsidTr="00DD2F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45EE" w14:textId="77777777" w:rsidR="00DD2FA6" w:rsidRPr="00F23C25" w:rsidRDefault="00DD2FA6" w:rsidP="001A437D">
            <w:pP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96B" w14:textId="77777777" w:rsidR="00DD2FA6" w:rsidRPr="00F23C25" w:rsidRDefault="00DD2FA6" w:rsidP="001A437D">
            <w:pP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2DC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2022/2021 гг.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1925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2023/2022 гг.</w:t>
            </w:r>
          </w:p>
        </w:tc>
      </w:tr>
      <w:tr w:rsidR="00DD2FA6" w:rsidRPr="00F23C25" w14:paraId="38C81FC8" w14:textId="77777777" w:rsidTr="00DD2FA6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67E" w14:textId="77777777" w:rsidR="00DD2FA6" w:rsidRPr="00F23C25" w:rsidRDefault="00DD2FA6" w:rsidP="001A437D">
            <w:pP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00BC" w14:textId="77777777" w:rsidR="00DD2FA6" w:rsidRPr="00F23C25" w:rsidRDefault="00DD2FA6" w:rsidP="001A437D">
            <w:pP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6B1E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99F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Относит.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9352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13A" w14:textId="77777777" w:rsidR="00DD2FA6" w:rsidRPr="00F23C25" w:rsidRDefault="00DD2FA6" w:rsidP="001A43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Относит. %</w:t>
            </w:r>
          </w:p>
        </w:tc>
      </w:tr>
      <w:tr w:rsidR="00220975" w:rsidRPr="00F23C25" w14:paraId="7B9344EB" w14:textId="77777777" w:rsidTr="002209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0F5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470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Товарооборот,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C8B" w14:textId="1992D93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8041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099" w14:textId="6D8C4707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7BA" w14:textId="0CFA416B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61224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29C" w14:textId="2C6200A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30,8</w:t>
            </w:r>
          </w:p>
        </w:tc>
      </w:tr>
      <w:tr w:rsidR="00220975" w:rsidRPr="00F23C25" w14:paraId="09F551FD" w14:textId="77777777" w:rsidTr="002209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AF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14DD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Валовый доход,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22E" w14:textId="74FEFE9D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63FB" w14:textId="7FCD952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2C9" w14:textId="353E739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140" w14:textId="0D30F7A3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403</w:t>
            </w:r>
          </w:p>
        </w:tc>
      </w:tr>
      <w:tr w:rsidR="00220975" w:rsidRPr="00F23C25" w14:paraId="10763B98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34E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5A3F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издержек обращения,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086" w14:textId="4E940FD2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E4B" w14:textId="410EF022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661" w14:textId="70483988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6A2" w14:textId="47BFD457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</w:tr>
      <w:tr w:rsidR="00220975" w:rsidRPr="00F23C25" w14:paraId="18255977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62D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0969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Прибыль от продажи,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1D9" w14:textId="340B0D22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DAA" w14:textId="505E6468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690" w14:textId="13FD2FC3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1A0E" w14:textId="637EF993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403</w:t>
            </w:r>
          </w:p>
        </w:tc>
      </w:tr>
      <w:tr w:rsidR="00220975" w:rsidRPr="00F23C25" w14:paraId="27E61535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D8E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AAF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Чистая прибыль,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5A7" w14:textId="6EC5B626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ED0" w14:textId="70A17CB2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5C6" w14:textId="71F00DB7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2A4" w14:textId="565CB11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388,4</w:t>
            </w:r>
          </w:p>
        </w:tc>
      </w:tr>
      <w:tr w:rsidR="00220975" w:rsidRPr="00F23C25" w14:paraId="27C3300F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DBF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7AC4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Среднесписочная численность работников,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E1E" w14:textId="0761CF3B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181B" w14:textId="15A1F664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164" w14:textId="7E574D28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DD4A" w14:textId="5C4FF73B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</w:tr>
      <w:tr w:rsidR="00220975" w:rsidRPr="00F23C25" w14:paraId="3F78B8EC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091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83B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 оплаты труда,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2764" w14:textId="29F39E63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D81" w14:textId="3CB16D90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DDA" w14:textId="68C4D81D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52AE" w14:textId="403E435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</w:tr>
      <w:tr w:rsidR="00220975" w:rsidRPr="00F23C25" w14:paraId="37E9D137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C2A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3658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Производительность труда,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C60" w14:textId="27A69FC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178D" w14:textId="0B6EAED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C9F" w14:textId="1F3044D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5C7" w14:textId="7751D1C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19,9</w:t>
            </w:r>
          </w:p>
        </w:tc>
      </w:tr>
      <w:tr w:rsidR="00220975" w:rsidRPr="00F23C25" w14:paraId="16609456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F05E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14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Собственный капитал,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9D5" w14:textId="099E5CF1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07B" w14:textId="581A4FC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8D4" w14:textId="04759971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6770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50E" w14:textId="5454E68D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206,1</w:t>
            </w:r>
          </w:p>
        </w:tc>
      </w:tr>
      <w:tr w:rsidR="00220975" w:rsidRPr="00F23C25" w14:paraId="5E5EEC47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7073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104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Заемный капитал,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C37" w14:textId="003F9B11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6950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1102" w14:textId="7E4CDB24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4A46" w14:textId="78C8601B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29822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362" w14:textId="591DC4B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36,2</w:t>
            </w:r>
          </w:p>
        </w:tc>
      </w:tr>
      <w:tr w:rsidR="00220975" w:rsidRPr="00F23C25" w14:paraId="00431760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C5C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D31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Кредиторская задолженность,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9E97" w14:textId="3E8E3B4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FAD" w14:textId="0E2CF170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478" w14:textId="0B6113DB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19427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CE9" w14:textId="03E4E353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41,9</w:t>
            </w:r>
          </w:p>
        </w:tc>
      </w:tr>
      <w:tr w:rsidR="00220975" w:rsidRPr="00F23C25" w14:paraId="7C905E24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3C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573B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Средние товарные запасы,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8143" w14:textId="154BBB1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5D3" w14:textId="2813E5F7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B5D" w14:textId="648476C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36374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D537" w14:textId="3C796E5A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75,5</w:t>
            </w:r>
          </w:p>
        </w:tc>
      </w:tr>
      <w:tr w:rsidR="00220975" w:rsidRPr="00F23C25" w14:paraId="66FC7748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00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32D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Рентабельность продаж,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C60" w14:textId="0DF02D5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BB6" w14:textId="4875CCC4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0FB" w14:textId="4BBE122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DB30" w14:textId="6627C4D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</w:tr>
      <w:tr w:rsidR="00220975" w:rsidRPr="00F23C25" w14:paraId="4F4BF2EF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3DB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EEAF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рентабельность отчетного периода,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174" w14:textId="2460479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9E1" w14:textId="03A67A7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54E" w14:textId="43240964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FA3" w14:textId="1F7C6B71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129,4</w:t>
            </w:r>
          </w:p>
        </w:tc>
      </w:tr>
      <w:tr w:rsidR="00220975" w:rsidRPr="00F23C25" w14:paraId="6F6A1D11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90C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EC41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Рентабельность собственного капитала,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4F1" w14:textId="15A92575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6DC" w14:textId="6F6AE6B7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906F" w14:textId="2DC73609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DC5A" w14:textId="55475C8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</w:tr>
      <w:tr w:rsidR="00220975" w:rsidRPr="00F23C25" w14:paraId="7D2B746C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41A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E42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Чистая рентабельность,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922" w14:textId="51114C9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B1E7" w14:textId="7B61C58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1FB" w14:textId="0906A8C6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5C8" w14:textId="1AA6606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</w:tr>
      <w:tr w:rsidR="00220975" w:rsidRPr="00F23C25" w14:paraId="373275BC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C5D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694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Среднегодовая стоимость основных средств,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CBE1" w14:textId="7705BB10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184" w14:textId="6BA61437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96F" w14:textId="0C2DCD3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10F" w14:textId="0E654F1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220975" w:rsidRPr="00F23C25" w14:paraId="7C388848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A5C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5D3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Среднегодовая стоимость дебиторской задолженности,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0163" w14:textId="06CFAF1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F14F" w14:textId="416D8778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BF8" w14:textId="000B77C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2BF" w14:textId="3DBBA1F9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220975" w:rsidRPr="00F23C25" w14:paraId="0C0B48EF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CA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9360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Материальные затраты на выпуск продукции,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F25C" w14:textId="262F0200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878" w14:textId="009C3CE2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D4B" w14:textId="27DC837D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12486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47B" w14:textId="79373F8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116,3</w:t>
            </w:r>
          </w:p>
        </w:tc>
      </w:tr>
      <w:tr w:rsidR="00220975" w:rsidRPr="00F23C25" w14:paraId="10E643C6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FC8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360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Себестоимость продукции (работ, услуг)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7F6" w14:textId="0A788F29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3EC" w14:textId="26A97F6C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2CD" w14:textId="7DD03FDD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53381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C28" w14:textId="58E9264B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27,1</w:t>
            </w:r>
          </w:p>
        </w:tc>
      </w:tr>
      <w:tr w:rsidR="00220975" w:rsidRPr="00F23C25" w14:paraId="6A148E9B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337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0F58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Материалоотдача</w:t>
            </w:r>
            <w:proofErr w:type="spellEnd"/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47E" w14:textId="5425C2D2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891" w14:textId="418119C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7DE" w14:textId="795D2186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66D" w14:textId="0A62F66A" w:rsidR="00220975" w:rsidRPr="00F23C25" w:rsidRDefault="00FD2EBC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220975"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39,5</w:t>
            </w:r>
          </w:p>
        </w:tc>
      </w:tr>
      <w:tr w:rsidR="00220975" w:rsidRPr="00F23C25" w14:paraId="75E686BF" w14:textId="77777777" w:rsidTr="00220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B43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7426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Материалоемкость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764" w14:textId="3DCB059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E70" w14:textId="51E4A015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00A0" w14:textId="49D10914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DF8" w14:textId="4C548662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20975" w:rsidRPr="00F23C25" w14:paraId="4959DAE5" w14:textId="77777777" w:rsidTr="00220975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DB5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705" w14:textId="77777777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Фондоотдача</w:t>
            </w:r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FCF2" w14:textId="58B7479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7FC" w14:textId="58B8C627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A36" w14:textId="04F8393B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9A3" w14:textId="52B273C0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</w:tr>
      <w:tr w:rsidR="00220975" w:rsidRPr="00F23C25" w14:paraId="66F7C82C" w14:textId="77777777" w:rsidTr="00220975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460" w14:textId="77777777" w:rsidR="00220975" w:rsidRPr="00F23C25" w:rsidRDefault="00220975" w:rsidP="00220975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80E8" w14:textId="42122E19" w:rsidR="00220975" w:rsidRPr="00F23C25" w:rsidRDefault="00220975" w:rsidP="002209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Фондоемкость</w:t>
            </w:r>
            <w:proofErr w:type="spellEnd"/>
            <w:proofErr w:type="gramStart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F23C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23F" w14:textId="20A6031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2D2A" w14:textId="6E1EF07E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986" w14:textId="0B9998BF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EA5" w14:textId="0669183A" w:rsidR="00220975" w:rsidRPr="00F23C25" w:rsidRDefault="00220975" w:rsidP="00220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C2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3E9D21BB" w14:textId="77777777" w:rsidR="00DD2FA6" w:rsidRPr="00F23C25" w:rsidRDefault="00DD2FA6" w:rsidP="00DD2FA6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14:paraId="0BBDAF99" w14:textId="0D458FA4" w:rsidR="00220975" w:rsidRPr="00F23C25" w:rsidRDefault="00220975" w:rsidP="00373C6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 xml:space="preserve">Необходимо указать на то, что чистая прибыль </w:t>
      </w:r>
      <w:r w:rsidR="000F66F8" w:rsidRPr="00F23C25">
        <w:rPr>
          <w:color w:val="auto"/>
          <w:sz w:val="28"/>
          <w:szCs w:val="28"/>
        </w:rPr>
        <w:t xml:space="preserve">имеет неоднозначную тенденцию, при том 2022 г. характеризуется сокращением на 1 049 тыс. рублей или 48,6%. </w:t>
      </w:r>
      <w:r w:rsidRPr="00F23C25">
        <w:rPr>
          <w:color w:val="auto"/>
          <w:sz w:val="28"/>
          <w:szCs w:val="28"/>
        </w:rPr>
        <w:t>В рассматриваемом отрезке времени товарооборот имеет постоянные темпы роста:</w:t>
      </w:r>
    </w:p>
    <w:p w14:paraId="13641C7F" w14:textId="72465043" w:rsidR="00220975" w:rsidRPr="00F23C25" w:rsidRDefault="00FD2EBC" w:rsidP="00373C6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20975" w:rsidRPr="00F23C25">
        <w:rPr>
          <w:color w:val="auto"/>
          <w:sz w:val="28"/>
          <w:szCs w:val="28"/>
        </w:rPr>
        <w:t xml:space="preserve"> в 2022 г. по сравнению с 2021 г. увеличение составляет 8 041 тыс. </w:t>
      </w:r>
      <w:r w:rsidR="00220975" w:rsidRPr="00F23C25">
        <w:rPr>
          <w:color w:val="auto"/>
          <w:sz w:val="28"/>
          <w:szCs w:val="28"/>
        </w:rPr>
        <w:lastRenderedPageBreak/>
        <w:t>рублей в абсолютном выражении и 4,2% в относительном выражении;</w:t>
      </w:r>
    </w:p>
    <w:p w14:paraId="341B1075" w14:textId="2E2D503F" w:rsidR="00220975" w:rsidRPr="00F23C25" w:rsidRDefault="00FD2EBC" w:rsidP="00373C6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20975" w:rsidRPr="00F23C25">
        <w:rPr>
          <w:color w:val="auto"/>
          <w:sz w:val="28"/>
          <w:szCs w:val="28"/>
        </w:rPr>
        <w:t xml:space="preserve"> в 2023 г. по сравнению с 2022 г. увеличение составляет 61 224 тыс. рублей в абсолютном выражении и 30,8% в относительном выражении.</w:t>
      </w:r>
    </w:p>
    <w:p w14:paraId="5D47ED5D" w14:textId="4F6745B0" w:rsidR="00220975" w:rsidRPr="00F23C25" w:rsidRDefault="000F66F8" w:rsidP="00373C6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В контексте управления капиталом прослеживается негативная ситуация, поскольку доля собственных средств меньше  10%. Далее важно обратить внимание на то, что заемные средства увеличиваются с меньшими темпами роста, чем собственные средства (например, в 2023 г. 206,1% роста собственных сре</w:t>
      </w:r>
      <w:proofErr w:type="gramStart"/>
      <w:r w:rsidRPr="00F23C25">
        <w:rPr>
          <w:color w:val="auto"/>
          <w:sz w:val="28"/>
          <w:szCs w:val="28"/>
        </w:rPr>
        <w:t>дств пр</w:t>
      </w:r>
      <w:proofErr w:type="gramEnd"/>
      <w:r w:rsidRPr="00F23C25">
        <w:rPr>
          <w:color w:val="auto"/>
          <w:sz w:val="28"/>
          <w:szCs w:val="28"/>
        </w:rPr>
        <w:t>отив 36,2% роста заемных средств).</w:t>
      </w:r>
    </w:p>
    <w:p w14:paraId="7CB529EB" w14:textId="6821F0BC" w:rsidR="000F66F8" w:rsidRPr="00F23C25" w:rsidRDefault="00373C65" w:rsidP="00373C65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23C25">
        <w:rPr>
          <w:color w:val="auto"/>
          <w:sz w:val="28"/>
          <w:szCs w:val="28"/>
        </w:rPr>
        <w:t>Таким образом, ООО «</w:t>
      </w:r>
      <w:r w:rsidR="00E248AF" w:rsidRPr="00F23C25">
        <w:rPr>
          <w:color w:val="auto"/>
          <w:sz w:val="28"/>
          <w:szCs w:val="28"/>
        </w:rPr>
        <w:t>Компания Урал</w:t>
      </w:r>
      <w:r w:rsidR="00FD2EBC">
        <w:rPr>
          <w:color w:val="auto"/>
          <w:sz w:val="28"/>
          <w:szCs w:val="28"/>
        </w:rPr>
        <w:t>–</w:t>
      </w:r>
      <w:r w:rsidR="00E248AF" w:rsidRPr="00F23C25">
        <w:rPr>
          <w:color w:val="auto"/>
          <w:sz w:val="28"/>
          <w:szCs w:val="28"/>
        </w:rPr>
        <w:t>Пласт</w:t>
      </w:r>
      <w:r w:rsidR="00D8661B" w:rsidRPr="00F23C25">
        <w:rPr>
          <w:color w:val="auto"/>
          <w:sz w:val="28"/>
          <w:szCs w:val="28"/>
        </w:rPr>
        <w:t>» демонстрирует рост выручки</w:t>
      </w:r>
      <w:r w:rsidR="000F66F8" w:rsidRPr="00F23C25">
        <w:rPr>
          <w:color w:val="auto"/>
          <w:sz w:val="28"/>
          <w:szCs w:val="28"/>
        </w:rPr>
        <w:t>, а также производительности труда (увеличение на 19,9% в 2023 году)</w:t>
      </w:r>
      <w:r w:rsidR="00D8661B" w:rsidRPr="00F23C25">
        <w:rPr>
          <w:color w:val="auto"/>
          <w:sz w:val="28"/>
          <w:szCs w:val="28"/>
        </w:rPr>
        <w:t xml:space="preserve">. </w:t>
      </w:r>
      <w:r w:rsidR="000F66F8" w:rsidRPr="00F23C25">
        <w:rPr>
          <w:color w:val="auto"/>
          <w:sz w:val="28"/>
          <w:szCs w:val="28"/>
        </w:rPr>
        <w:t>Однако, чистая прибыль в 2022 году сокращается на 48,6%, тогда как 2023 год демонстрирует увеличение на 4 307 тыс. рублей или 388,4%. Помимо прочего, показатели рентабельности значительно ниже пороговых значений в отрасли промышленного производства, что говорит о низкой финансовой эффективности ООО «Компания Урал</w:t>
      </w:r>
      <w:r w:rsidR="00FD2EBC">
        <w:rPr>
          <w:color w:val="auto"/>
          <w:sz w:val="28"/>
          <w:szCs w:val="28"/>
        </w:rPr>
        <w:t>–</w:t>
      </w:r>
      <w:r w:rsidR="000F66F8" w:rsidRPr="00F23C25">
        <w:rPr>
          <w:color w:val="auto"/>
          <w:sz w:val="28"/>
          <w:szCs w:val="28"/>
        </w:rPr>
        <w:t>Пласт». В связи с этим в дальнейшем будут разрабатываться рекомендации по повышению финансовой эффективности деятельности предприятия для роста показателей рентабельности, фондоотдачи и производительности труда. В контексте управления кадрами в 2022 г. происходит сокращение числа работников на 5 чел. в абсолютном выражении и 18,5% в относительном выражении (уже через год рост на 9,1% или 2 чел.).</w:t>
      </w:r>
    </w:p>
    <w:p w14:paraId="20B227F7" w14:textId="77777777" w:rsidR="00373C65" w:rsidRPr="00F23C25" w:rsidRDefault="00373C65" w:rsidP="00373C65">
      <w:pPr>
        <w:rPr>
          <w:rFonts w:ascii="Times New Roman" w:hAnsi="Times New Roman" w:cs="Times New Roman"/>
        </w:rPr>
      </w:pPr>
    </w:p>
    <w:p w14:paraId="31770C90" w14:textId="1A4E2F42" w:rsidR="006F3BBC" w:rsidRPr="00F23C25" w:rsidRDefault="006F3BBC" w:rsidP="00CE5691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89338012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2.3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Выводы по анализу коммерческой деятельности</w:t>
      </w:r>
      <w:bookmarkEnd w:id="13"/>
    </w:p>
    <w:p w14:paraId="2C4FB40D" w14:textId="77777777" w:rsidR="00D8661B" w:rsidRPr="00F23C25" w:rsidRDefault="00D8661B" w:rsidP="00D8661B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14:paraId="7170D809" w14:textId="7122C957" w:rsidR="000F66F8" w:rsidRPr="00F23C25" w:rsidRDefault="000F66F8" w:rsidP="00D8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Эффективность коммерческой деятельности является фундаментальной отправной точкой для всех бизнес–процессов, поскольку в условиях риска банкротства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Пласт» нет смысла существовать на рынке. Внедрение современных методов управления и повышение уровня менеджмента являются основными методами повышения эффективности коммерческой деятельности, а научное управление также является важным </w:t>
      </w:r>
      <w:r w:rsidRPr="00F23C25">
        <w:rPr>
          <w:rFonts w:ascii="Times New Roman" w:hAnsi="Times New Roman" w:cs="Times New Roman"/>
          <w:sz w:val="28"/>
          <w:szCs w:val="28"/>
        </w:rPr>
        <w:lastRenderedPageBreak/>
        <w:t>содержанием современной предпринимательской системы. Функционирование данного предприятия включает в себя ряд звеньев, таких как корректировка структуры капитала, повышение фондоотдачи, распределение источников формирования средств на инвестиционные и инновационные проекты.</w:t>
      </w:r>
    </w:p>
    <w:p w14:paraId="4A9C8FB6" w14:textId="1919B2DB" w:rsidR="000F66F8" w:rsidRPr="00F23C25" w:rsidRDefault="000F66F8" w:rsidP="000F6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При рассмотрении сущностных аспектов эффективности коммерческой деятельности была выявлена прямая связь с вопросами производительности труда – в рассматриваемом отрезке времени рост составляет с 7 075 тыс. рублей до 10 845 тыс. рублей в течение 2021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2023 гг. Поэтому для совершенствования работы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Пласт» необходимо повысить производительность труда, тем самым сократив потребление, но повышение производительности не обязательно означает повышение эффективности бизнес–процессов. </w:t>
      </w:r>
    </w:p>
    <w:p w14:paraId="0168EDA2" w14:textId="046447E1" w:rsidR="000F66F8" w:rsidRPr="00F23C25" w:rsidRDefault="000F66F8" w:rsidP="000F6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Руководством предприятия уделяется вниманием таким аспектам, как построение корпоративной культуры и реализация инновационных проектов. Повышение уровня науки и техники отражается в двух аспектах</w:t>
      </w:r>
      <w:r w:rsidRPr="00F23C25">
        <w:rPr>
          <w:rFonts w:ascii="Times New Roman" w:eastAsia="MS Gothic" w:hAnsi="Times New Roman" w:cs="Times New Roman"/>
          <w:sz w:val="28"/>
          <w:szCs w:val="28"/>
        </w:rPr>
        <w:t>:</w:t>
      </w:r>
    </w:p>
    <w:p w14:paraId="31711E91" w14:textId="6A99DC42" w:rsidR="000F66F8" w:rsidRPr="00F23C25" w:rsidRDefault="000F66F8" w:rsidP="000F6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1. Передовое техническое оборудование и соответствующие технологии производства пластмассовых изделий. При соблюдении этого условия предприятия могут снизить затраты на потребление, повысить производительность труда и производить больше продукции за одно и то же время, тем самым повышая экономические выгоды;</w:t>
      </w:r>
    </w:p>
    <w:p w14:paraId="692D1419" w14:textId="37F4DD8E" w:rsidR="000F66F8" w:rsidRPr="00F23C25" w:rsidRDefault="000F66F8" w:rsidP="000F6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2. Научный и культурный уровень, а также корпоративная культура среди работников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Пласт». Только тогда, когда эти два аспекта органично сочетаются, передовое оборудование и технологии могут сыграть свою роль, и режим экономического роста корпораций может быть изменен с экстенсивного на интенсивный</w:t>
      </w:r>
    </w:p>
    <w:p w14:paraId="7C2E3FC1" w14:textId="50A5E50E" w:rsidR="0028166B" w:rsidRPr="00F23C25" w:rsidRDefault="000F66F8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Таким образом, для целей настоящего исследования был осуществлен мониторинг и оценка эффективности коммерческой деятельности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Пласт», а также проводится анализ технико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экономических показателей. Для совершенствования практики управления предприятием важно переходить от экстенсивного к интенсивному. Однако, необходимо </w:t>
      </w:r>
      <w:r w:rsidRPr="00F23C25">
        <w:rPr>
          <w:rFonts w:ascii="Times New Roman" w:hAnsi="Times New Roman" w:cs="Times New Roman"/>
          <w:sz w:val="28"/>
          <w:szCs w:val="28"/>
        </w:rPr>
        <w:lastRenderedPageBreak/>
        <w:t>полагаться на науку и технику, чтобы преобразовать режим экономического роста с экстенсивного на интенсивный.</w:t>
      </w:r>
      <w:r w:rsidR="0028166B" w:rsidRPr="00F23C25">
        <w:rPr>
          <w:rFonts w:ascii="Times New Roman" w:hAnsi="Times New Roman" w:cs="Times New Roman"/>
          <w:bCs/>
          <w:sz w:val="28"/>
          <w:szCs w:val="28"/>
        </w:rPr>
        <w:t xml:space="preserve"> Проблематика повышения финансовой эффективности привязана и к таким вопросам, как финансовая политика на предприятии, которая осуществляется совместно несколькими подразделениями, например, планово–экономическим отделом, отделом бухгалтерии, отделом внутреннего контроля и др. </w:t>
      </w:r>
      <w:r w:rsidR="0028166B" w:rsidRPr="00F23C25">
        <w:rPr>
          <w:rFonts w:ascii="Times New Roman" w:hAnsi="Times New Roman" w:cs="Times New Roman"/>
          <w:sz w:val="28"/>
          <w:szCs w:val="28"/>
        </w:rPr>
        <w:t>Повышение эффективности коммерческой деятельности способствует повышению рыночной конкурентоспособности субъектов предпринимательства и достигается, как правило, согласно ресурсному принципу. В работе раскрываются подходы, которые включают пересмотр научно–технической базы, организационной структуры, управления человеческими ресурсами и др.</w:t>
      </w:r>
    </w:p>
    <w:p w14:paraId="108D92A0" w14:textId="77777777" w:rsidR="00D8661B" w:rsidRPr="00F23C25" w:rsidRDefault="00D8661B" w:rsidP="00567DC8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14:paraId="5F1CAC25" w14:textId="77777777" w:rsidR="00DD2FA6" w:rsidRPr="00F23C25" w:rsidRDefault="00DD2FA6">
      <w:pPr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br w:type="page"/>
      </w:r>
    </w:p>
    <w:p w14:paraId="3F29CA3A" w14:textId="39431F83" w:rsidR="006F3BBC" w:rsidRPr="00F23C25" w:rsidRDefault="006F3BBC" w:rsidP="008F7F3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89338013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Оценка эффективности деятельности предприятия</w:t>
      </w:r>
      <w:bookmarkEnd w:id="14"/>
    </w:p>
    <w:p w14:paraId="52358BB0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13FEBB6" w14:textId="48BB3D90" w:rsidR="006F3BBC" w:rsidRPr="00F23C25" w:rsidRDefault="006F3BBC" w:rsidP="008F7F3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89338014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3.1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Оценка эффективности деятельности предприятия</w:t>
      </w:r>
      <w:bookmarkEnd w:id="15"/>
    </w:p>
    <w:p w14:paraId="6166396F" w14:textId="77777777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56D24" w14:textId="1331F57E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Анализ эффективности деятельности предприятия является групповым анализом, который представляет собой метод многомерного статистического анализа для классификации выборок или показателей, основанный на принципе «все сгруппировано». </w:t>
      </w:r>
    </w:p>
    <w:p w14:paraId="5E78BA78" w14:textId="0252B3CC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На таблице 3.1 отражены методы оценки эффективности деятельности предприятия вне зависимости от отрасли присутствия.</w:t>
      </w:r>
    </w:p>
    <w:p w14:paraId="134B2880" w14:textId="4DEEAD72" w:rsidR="0028166B" w:rsidRPr="00F23C25" w:rsidRDefault="0028166B" w:rsidP="00281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Таблица 3.1 – Методы оценки эффективности деятельности предприятия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28166B" w:rsidRPr="00F23C25" w14:paraId="01C391D7" w14:textId="77777777" w:rsidTr="001A437D">
        <w:tc>
          <w:tcPr>
            <w:tcW w:w="1985" w:type="dxa"/>
          </w:tcPr>
          <w:p w14:paraId="455D6A33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Основные методы анализа</w:t>
            </w:r>
          </w:p>
        </w:tc>
        <w:tc>
          <w:tcPr>
            <w:tcW w:w="7654" w:type="dxa"/>
          </w:tcPr>
          <w:p w14:paraId="2BC00D1B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Разновидности анализа</w:t>
            </w:r>
          </w:p>
        </w:tc>
      </w:tr>
      <w:tr w:rsidR="0028166B" w:rsidRPr="00F23C25" w14:paraId="09C9892D" w14:textId="77777777" w:rsidTr="001A437D">
        <w:tc>
          <w:tcPr>
            <w:tcW w:w="1985" w:type="dxa"/>
            <w:vMerge w:val="restart"/>
          </w:tcPr>
          <w:p w14:paraId="46BE8E17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</w:t>
            </w:r>
          </w:p>
        </w:tc>
        <w:tc>
          <w:tcPr>
            <w:tcW w:w="7654" w:type="dxa"/>
          </w:tcPr>
          <w:p w14:paraId="175DEFE9" w14:textId="5880C6D4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показателей выручки </w:t>
            </w:r>
          </w:p>
        </w:tc>
      </w:tr>
      <w:tr w:rsidR="0028166B" w:rsidRPr="00F23C25" w14:paraId="3ABA3A4B" w14:textId="77777777" w:rsidTr="001A437D">
        <w:tc>
          <w:tcPr>
            <w:tcW w:w="1985" w:type="dxa"/>
            <w:vMerge/>
          </w:tcPr>
          <w:p w14:paraId="13A03A6C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EE081F" w14:textId="5F5899BE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уровня доходности </w:t>
            </w:r>
          </w:p>
        </w:tc>
      </w:tr>
      <w:tr w:rsidR="0028166B" w:rsidRPr="00F23C25" w14:paraId="1A8835DB" w14:textId="77777777" w:rsidTr="001A437D">
        <w:tc>
          <w:tcPr>
            <w:tcW w:w="1985" w:type="dxa"/>
            <w:vMerge/>
          </w:tcPr>
          <w:p w14:paraId="155B2F75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63857AB" w14:textId="650EE8FC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показателей операционной прибыли </w:t>
            </w:r>
          </w:p>
        </w:tc>
      </w:tr>
      <w:tr w:rsidR="0028166B" w:rsidRPr="00F23C25" w14:paraId="21D55D6C" w14:textId="77777777" w:rsidTr="001A437D">
        <w:tc>
          <w:tcPr>
            <w:tcW w:w="1985" w:type="dxa"/>
            <w:vMerge w:val="restart"/>
          </w:tcPr>
          <w:p w14:paraId="7686DA43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Трендовый</w:t>
            </w:r>
          </w:p>
        </w:tc>
        <w:tc>
          <w:tcPr>
            <w:tcW w:w="7654" w:type="dxa"/>
          </w:tcPr>
          <w:p w14:paraId="2E703606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фактических показателей отчетного года с плановыми показателями </w:t>
            </w:r>
          </w:p>
        </w:tc>
      </w:tr>
      <w:tr w:rsidR="0028166B" w:rsidRPr="00F23C25" w14:paraId="50887813" w14:textId="77777777" w:rsidTr="001A437D">
        <w:tc>
          <w:tcPr>
            <w:tcW w:w="1985" w:type="dxa"/>
            <w:vMerge/>
          </w:tcPr>
          <w:p w14:paraId="116DB887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94CC0AD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Сравнение фактических показателей отчетного года с показателями прошедшего года</w:t>
            </w:r>
          </w:p>
        </w:tc>
      </w:tr>
      <w:tr w:rsidR="0028166B" w:rsidRPr="00F23C25" w14:paraId="5200457F" w14:textId="77777777" w:rsidTr="001A437D">
        <w:tc>
          <w:tcPr>
            <w:tcW w:w="1985" w:type="dxa"/>
            <w:vMerge/>
          </w:tcPr>
          <w:p w14:paraId="1E7358D5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A239462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Сравнение значений отдельных показателей за несколько периодов</w:t>
            </w:r>
          </w:p>
        </w:tc>
      </w:tr>
      <w:tr w:rsidR="0028166B" w:rsidRPr="00F23C25" w14:paraId="6F38D163" w14:textId="77777777" w:rsidTr="001A437D">
        <w:tc>
          <w:tcPr>
            <w:tcW w:w="1985" w:type="dxa"/>
            <w:vMerge w:val="restart"/>
          </w:tcPr>
          <w:p w14:paraId="6F77076E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</w:tc>
        <w:tc>
          <w:tcPr>
            <w:tcW w:w="7654" w:type="dxa"/>
          </w:tcPr>
          <w:p w14:paraId="4464EF30" w14:textId="080CF905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анализ по направлениям деятельности </w:t>
            </w:r>
          </w:p>
        </w:tc>
      </w:tr>
      <w:tr w:rsidR="0028166B" w:rsidRPr="00F23C25" w14:paraId="4135E7ED" w14:textId="77777777" w:rsidTr="001A437D">
        <w:tc>
          <w:tcPr>
            <w:tcW w:w="1985" w:type="dxa"/>
            <w:vMerge/>
          </w:tcPr>
          <w:p w14:paraId="71C5B1B5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83F5893" w14:textId="74B9F6C0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анализ динамики активов </w:t>
            </w:r>
          </w:p>
        </w:tc>
      </w:tr>
      <w:tr w:rsidR="0028166B" w:rsidRPr="00F23C25" w14:paraId="2A7A518E" w14:textId="77777777" w:rsidTr="001A437D">
        <w:tc>
          <w:tcPr>
            <w:tcW w:w="1985" w:type="dxa"/>
            <w:vMerge/>
          </w:tcPr>
          <w:p w14:paraId="4C0F57D9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3A9F721" w14:textId="1D3C1DF6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анализ использования прибыли </w:t>
            </w:r>
          </w:p>
        </w:tc>
      </w:tr>
      <w:tr w:rsidR="0028166B" w:rsidRPr="00F23C25" w14:paraId="4BB0BD93" w14:textId="77777777" w:rsidTr="001A437D">
        <w:tc>
          <w:tcPr>
            <w:tcW w:w="1985" w:type="dxa"/>
            <w:vMerge/>
          </w:tcPr>
          <w:p w14:paraId="319780A4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C2ED511" w14:textId="77777777" w:rsidR="0028166B" w:rsidRPr="00F23C25" w:rsidRDefault="0028166B" w:rsidP="006E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25">
              <w:rPr>
                <w:rFonts w:ascii="Times New Roman" w:hAnsi="Times New Roman" w:cs="Times New Roman"/>
                <w:sz w:val="24"/>
                <w:szCs w:val="24"/>
              </w:rPr>
              <w:t>Структурный анализ прибыли по отдельным видам продукции</w:t>
            </w:r>
          </w:p>
        </w:tc>
      </w:tr>
    </w:tbl>
    <w:p w14:paraId="5665866B" w14:textId="77777777" w:rsidR="0028166B" w:rsidRPr="00F23C25" w:rsidRDefault="0028166B" w:rsidP="00281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A549B" w14:textId="77777777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Объектом обсуждения является большое количество выборок, которые требуют разумной классификации в соответствии с определенными критериями:</w:t>
      </w:r>
    </w:p>
    <w:p w14:paraId="7CEC8437" w14:textId="77777777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– наличие научно–технологических решений в бизнес–процессах;</w:t>
      </w:r>
    </w:p>
    <w:p w14:paraId="18991DE1" w14:textId="77777777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– квалификация кадров и система их обучения;</w:t>
      </w:r>
    </w:p>
    <w:p w14:paraId="451C09CB" w14:textId="62F45CBF" w:rsidR="0028166B" w:rsidRPr="00F23C25" w:rsidRDefault="0028166B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– ликвидность финансов в течение определенного периода времени.</w:t>
      </w:r>
    </w:p>
    <w:p w14:paraId="04D8C522" w14:textId="00423187" w:rsidR="0028166B" w:rsidRPr="00F23C25" w:rsidRDefault="0028166B" w:rsidP="00493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Кроме того, необходимо рассматривать метод анализа данных временных рядов и учитывать структурные факторы исследования, поскольку на эффективность коммерческой деятельности, как было указано ранее, влияют макроэкономические и геополитические факторы.</w:t>
      </w:r>
      <w:r w:rsidR="00493FC0"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Pr="00F23C25">
        <w:rPr>
          <w:rFonts w:ascii="Times New Roman" w:hAnsi="Times New Roman" w:cs="Times New Roman"/>
          <w:sz w:val="28"/>
          <w:szCs w:val="28"/>
        </w:rPr>
        <w:t xml:space="preserve">С развитием науки и техники </w:t>
      </w:r>
      <w:r w:rsidRPr="00F23C25">
        <w:rPr>
          <w:rFonts w:ascii="Times New Roman" w:hAnsi="Times New Roman" w:cs="Times New Roman"/>
          <w:sz w:val="28"/>
          <w:szCs w:val="28"/>
        </w:rPr>
        <w:lastRenderedPageBreak/>
        <w:t>требования к классификации, в том числе доходов и расходов в системах бухгалтерского (финансового) учета становятся все выше, так что иногда бывает трудно точно классифицировать определенные явления, основываясь только на опыте и профессиональных знаниях, поэтому эксперты постепенно обращаются к математическим инструментам, а затем внедряют технику многомерного анализа в числовые подходы для проведения анализа финансовой эффективности корпорации</w:t>
      </w:r>
      <w:r w:rsidR="00493FC0" w:rsidRPr="00F23C25">
        <w:rPr>
          <w:rFonts w:ascii="Times New Roman" w:hAnsi="Times New Roman" w:cs="Times New Roman"/>
          <w:sz w:val="28"/>
          <w:szCs w:val="28"/>
        </w:rPr>
        <w:t>.</w:t>
      </w:r>
    </w:p>
    <w:p w14:paraId="0B0F6479" w14:textId="72FE4B63" w:rsidR="0028166B" w:rsidRPr="00F23C25" w:rsidRDefault="00493FC0" w:rsidP="00281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Таким образом,</w:t>
      </w:r>
      <w:r w:rsidR="0028166B"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Pr="00F23C25">
        <w:rPr>
          <w:rFonts w:ascii="Times New Roman" w:hAnsi="Times New Roman" w:cs="Times New Roman"/>
          <w:sz w:val="28"/>
          <w:szCs w:val="28"/>
        </w:rPr>
        <w:t>м</w:t>
      </w:r>
      <w:r w:rsidR="0028166B" w:rsidRPr="00F23C25">
        <w:rPr>
          <w:rFonts w:ascii="Times New Roman" w:hAnsi="Times New Roman" w:cs="Times New Roman"/>
          <w:sz w:val="28"/>
          <w:szCs w:val="28"/>
        </w:rPr>
        <w:t xml:space="preserve">ногомерный анализ эффективности </w:t>
      </w:r>
      <w:r w:rsidRPr="00F23C25">
        <w:rPr>
          <w:rFonts w:ascii="Times New Roman" w:hAnsi="Times New Roman" w:cs="Times New Roman"/>
          <w:sz w:val="28"/>
          <w:szCs w:val="28"/>
        </w:rPr>
        <w:t>деятельности предприятия</w:t>
      </w:r>
      <w:r w:rsidR="0028166B" w:rsidRPr="00F23C25">
        <w:rPr>
          <w:rFonts w:ascii="Times New Roman" w:hAnsi="Times New Roman" w:cs="Times New Roman"/>
          <w:sz w:val="28"/>
          <w:szCs w:val="28"/>
        </w:rPr>
        <w:t xml:space="preserve"> стал важным исследовательским направлением кластерного анализа (последний в свою очередь представляет собой многомерную статическую процедуру, в рамках которой выполняется сбор данных и их упорядочивание). В то же время кластеризация многомерных данных также является сложной задачей с точки зрения технологии и методологии исследования. С развитием технологий сбор данных становится все проще и понятнее, что приводит к созданию более крупных и сложных баз данных, таких как различные типы данных бухгалтерского учета, финансовых коэффициентов</w:t>
      </w:r>
      <w:r w:rsidRPr="00F23C25">
        <w:rPr>
          <w:rFonts w:ascii="Times New Roman" w:hAnsi="Times New Roman" w:cs="Times New Roman"/>
          <w:sz w:val="28"/>
          <w:szCs w:val="28"/>
        </w:rPr>
        <w:t>.</w:t>
      </w:r>
    </w:p>
    <w:p w14:paraId="024DD66C" w14:textId="77777777" w:rsidR="008F7F33" w:rsidRPr="00F23C25" w:rsidRDefault="008F7F33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C427A63" w14:textId="6B3CB8A0" w:rsidR="006F3BBC" w:rsidRPr="00F23C25" w:rsidRDefault="006F3BBC" w:rsidP="008F7F3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89338015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>3.2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Выводы по оценке эффективности деятельности предприятия</w:t>
      </w:r>
      <w:bookmarkEnd w:id="16"/>
    </w:p>
    <w:p w14:paraId="7E7CB4B4" w14:textId="77777777" w:rsidR="00EC04AD" w:rsidRPr="00F23C25" w:rsidRDefault="00EC04AD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2F9D2B7" w14:textId="4B63F9B0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обратить внимание на то, что на предприятии на сегодняшний день не приняты принципы проектного управления, помимо прочего не интегрируются методологии проектного подхода, что приводит к проблемам с соблюдение сроков и бюджетов. Можно обратить внимание на недостаточно эффективное взаимодействие между подразделениями </w:t>
      </w:r>
      <w:r w:rsidRPr="00F23C25">
        <w:rPr>
          <w:rFonts w:ascii="Times New Roman" w:hAnsi="Times New Roman" w:cs="Times New Roman"/>
          <w:sz w:val="28"/>
          <w:szCs w:val="28"/>
        </w:rPr>
        <w:t>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некоторые специалисты, в частности инженеры, находятся непосредственно на объекте, тогда как финансисты и экономисты – в головном офисе. Для решения подобного рода проблемы возможна системная интеграция имеющихся программных средств, в том числе в качестве альтернативы выступает 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CPM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–система.</w:t>
      </w:r>
    </w:p>
    <w:p w14:paraId="621E6736" w14:textId="128A1617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Далее следует указать на наличие такой проблемы, как высокая доля расходов в процессе осуществления производственного процесса, а также отсутствие в данной области эффективного финансового планирования, что приводит к нарушению изначального бюджета и снижению финансовой эффективности </w:t>
      </w:r>
      <w:r w:rsidRPr="00F23C25">
        <w:rPr>
          <w:rFonts w:ascii="Times New Roman" w:hAnsi="Times New Roman" w:cs="Times New Roman"/>
          <w:sz w:val="28"/>
          <w:szCs w:val="28"/>
        </w:rPr>
        <w:t>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. Вопросы финансовой эффективности привязаны в том числе и к стоимости обучения человеческих ресурсов, развития их компетенций в соответствии с изменениями в макроэкономической среде, появлением новых технологий. В связи с этим важное значение отводится и вопросам оптимизации расходов на обучение персонала как непосредственно на территории производства пластмассовых изделий, так и офисных работников.</w:t>
      </w:r>
    </w:p>
    <w:p w14:paraId="436A64C6" w14:textId="3ED88392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предприятии используются традиционные инструменты управления производством, в связи с чем не внедряются цифровые технологии и программное обеспечение для составления и визуализации информации по финансовым, человеческим и кадровым ресурсам. В </w:t>
      </w:r>
      <w:r w:rsidRPr="00F23C25">
        <w:rPr>
          <w:rFonts w:ascii="Times New Roman" w:hAnsi="Times New Roman" w:cs="Times New Roman"/>
          <w:sz w:val="28"/>
          <w:szCs w:val="28"/>
        </w:rPr>
        <w:t>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Пласт» 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используются инструменты наглядного представлена плана–графика проекта, отчета о коммуникациях в рамках реализации проекта и прочее.</w:t>
      </w:r>
    </w:p>
    <w:p w14:paraId="5F6C6F99" w14:textId="3BED9F09" w:rsidR="008C78FB" w:rsidRPr="00F23C25" w:rsidRDefault="008C78FB" w:rsidP="008C7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 xml:space="preserve">На сегодняшний день ввиду высоких значений себестоимости и расходов по обычной деятельности, чистая прибыль не характеризуется высокими показателями, если сопоставлять ее с выручкой. С этой точки зрения  можно определить возможность интеграции комплекса рекомендаций для оптимизации расходной части бюджета исследуемой </w:t>
      </w:r>
      <w:r w:rsidR="00965D04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965D04">
        <w:rPr>
          <w:rFonts w:ascii="Times New Roman" w:hAnsi="Times New Roman" w:cs="Times New Roman"/>
          <w:sz w:val="28"/>
          <w:szCs w:val="28"/>
        </w:rPr>
        <w:t>компании</w:t>
      </w:r>
      <w:r w:rsidRPr="00F23C25">
        <w:rPr>
          <w:rFonts w:ascii="Times New Roman" w:hAnsi="Times New Roman" w:cs="Times New Roman"/>
          <w:sz w:val="28"/>
          <w:szCs w:val="28"/>
        </w:rPr>
        <w:t xml:space="preserve">. 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Внутри команды можно наблюдать организационные проблемы, а также отсутствие компетенции отдельных специалистов в применении инновационных ИТ–решений, в том числе с технологией искусственного интеллекта.</w:t>
      </w:r>
    </w:p>
    <w:p w14:paraId="5E023864" w14:textId="6EF53F6C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выстроен на слабом уровне, что прослеживается в повышении доли издержек по качеству производимых пластмассовых изделий в общей структуре себестоимости (рисунок 3.1).</w:t>
      </w:r>
    </w:p>
    <w:p w14:paraId="163A3F2E" w14:textId="77777777" w:rsidR="008C78FB" w:rsidRPr="00F23C25" w:rsidRDefault="008C78FB" w:rsidP="008C7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E64590" wp14:editId="587245EA">
            <wp:extent cx="6153150" cy="3276600"/>
            <wp:effectExtent l="0" t="0" r="0" b="0"/>
            <wp:docPr id="46689217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3967BEF" w14:textId="0B6BBE6F" w:rsidR="008C78FB" w:rsidRPr="00F23C25" w:rsidRDefault="008C78FB" w:rsidP="008C78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Рисунок 3.1 – Динамика издержек по качеству производства и их доля в общей себестоимости 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 xml:space="preserve">Пласт» за 2021–2023 гг. </w:t>
      </w:r>
    </w:p>
    <w:p w14:paraId="4F1D70D1" w14:textId="77777777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7DD878" w14:textId="61E1D368" w:rsidR="008C78FB" w:rsidRPr="00F23C25" w:rsidRDefault="008C78FB" w:rsidP="008C78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контексте обеспечения эффективности в ходе исследования выявлены следующие проблемы на предприятии </w:t>
      </w:r>
      <w:r w:rsidRPr="00F23C25">
        <w:rPr>
          <w:rFonts w:ascii="Times New Roman" w:hAnsi="Times New Roman" w:cs="Times New Roman"/>
          <w:sz w:val="28"/>
          <w:szCs w:val="28"/>
        </w:rPr>
        <w:t>ООО «Компания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Пласт»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необходимо решить: срывы сроков (только 41% проектов выполняются в срок);  превышение бюджета проекта (39% проектов не выходят за рамки бюджета); </w:t>
      </w:r>
      <w:proofErr w:type="spellStart"/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несистемность</w:t>
      </w:r>
      <w:proofErr w:type="spellEnd"/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проектного управления, отсутствие методологии управления расходами вследствие чего прослеживается снижение рентабельности, недостаточный уровень фондоотдачи</w:t>
      </w:r>
      <w:r w:rsidR="00965D04">
        <w:rPr>
          <w:rFonts w:ascii="Times New Roman" w:hAnsi="Times New Roman" w:cs="Times New Roman"/>
          <w:color w:val="000000" w:themeColor="text1"/>
          <w:sz w:val="28"/>
          <w:szCs w:val="28"/>
        </w:rPr>
        <w:t>, а так же высокая себестоимость</w:t>
      </w:r>
      <w:r w:rsidRPr="00F23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A9FFEB" w14:textId="77777777" w:rsidR="008C78FB" w:rsidRPr="00F23C25" w:rsidRDefault="008C78FB" w:rsidP="008F7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4AF14" w14:textId="77777777" w:rsidR="006F3BBC" w:rsidRPr="00F23C25" w:rsidRDefault="006F3BBC" w:rsidP="006F3BBC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164707C" w14:textId="77777777" w:rsidR="00DD2FA6" w:rsidRPr="00F23C25" w:rsidRDefault="00DD2FA6">
      <w:pPr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br w:type="page"/>
      </w:r>
    </w:p>
    <w:p w14:paraId="4AAD93E5" w14:textId="0FD45F9B" w:rsidR="006F3BBC" w:rsidRPr="00F23C25" w:rsidRDefault="006F3BBC" w:rsidP="008F7F3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189338016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</w:t>
      </w:r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Рекомендации по совершенствованию деятельности предприятия</w:t>
      </w:r>
      <w:bookmarkEnd w:id="17"/>
    </w:p>
    <w:p w14:paraId="1D690205" w14:textId="77777777" w:rsidR="006F3BBC" w:rsidRPr="00F23C25" w:rsidRDefault="006F3BBC" w:rsidP="00F66F8D">
      <w:pPr>
        <w:pStyle w:val="Default"/>
        <w:widowControl w:val="0"/>
        <w:shd w:val="clear" w:color="auto" w:fill="FFFFFF"/>
        <w:spacing w:line="360" w:lineRule="auto"/>
        <w:jc w:val="both"/>
        <w:rPr>
          <w:color w:val="auto"/>
          <w:sz w:val="28"/>
          <w:szCs w:val="28"/>
        </w:rPr>
      </w:pPr>
    </w:p>
    <w:p w14:paraId="47705A6F" w14:textId="5F7EBB28" w:rsidR="00260FA4" w:rsidRPr="00F95CF1" w:rsidRDefault="008C78FB" w:rsidP="003D7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По результатам анализа технико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F23C25">
        <w:rPr>
          <w:rFonts w:ascii="Times New Roman" w:hAnsi="Times New Roman" w:cs="Times New Roman"/>
          <w:sz w:val="28"/>
          <w:szCs w:val="28"/>
        </w:rPr>
        <w:t>экономических показателей, в том числе показателей рентабельности определяются пути повышения финансовой эффективности. Планируется разработать проект</w:t>
      </w:r>
      <w:r w:rsidR="00260FA4" w:rsidRPr="00F23C25">
        <w:rPr>
          <w:rFonts w:ascii="Times New Roman" w:hAnsi="Times New Roman" w:cs="Times New Roman"/>
          <w:sz w:val="28"/>
          <w:szCs w:val="28"/>
        </w:rPr>
        <w:t xml:space="preserve"> </w:t>
      </w:r>
      <w:r w:rsidR="002D095B">
        <w:rPr>
          <w:rFonts w:ascii="Times New Roman" w:hAnsi="Times New Roman" w:cs="Times New Roman"/>
          <w:sz w:val="28"/>
          <w:szCs w:val="28"/>
        </w:rPr>
        <w:t xml:space="preserve">по </w:t>
      </w:r>
      <w:r w:rsidR="00260FA4">
        <w:rPr>
          <w:rFonts w:ascii="Times New Roman" w:hAnsi="Times New Roman" w:cs="Times New Roman"/>
          <w:sz w:val="28"/>
          <w:szCs w:val="28"/>
        </w:rPr>
        <w:t>снижени</w:t>
      </w:r>
      <w:r w:rsidR="002D095B">
        <w:rPr>
          <w:rFonts w:ascii="Times New Roman" w:hAnsi="Times New Roman" w:cs="Times New Roman"/>
          <w:sz w:val="28"/>
          <w:szCs w:val="28"/>
        </w:rPr>
        <w:t>ю</w:t>
      </w:r>
      <w:r w:rsidR="00260FA4">
        <w:rPr>
          <w:rFonts w:ascii="Times New Roman" w:hAnsi="Times New Roman" w:cs="Times New Roman"/>
          <w:sz w:val="28"/>
          <w:szCs w:val="28"/>
        </w:rPr>
        <w:t xml:space="preserve"> себестоимости</w:t>
      </w:r>
      <w:r w:rsidR="002D095B">
        <w:rPr>
          <w:rFonts w:ascii="Times New Roman" w:hAnsi="Times New Roman" w:cs="Times New Roman"/>
          <w:sz w:val="28"/>
          <w:szCs w:val="28"/>
        </w:rPr>
        <w:t xml:space="preserve"> готовой продукции</w:t>
      </w:r>
      <w:r w:rsidR="00260FA4">
        <w:rPr>
          <w:rFonts w:ascii="Times New Roman" w:hAnsi="Times New Roman" w:cs="Times New Roman"/>
          <w:sz w:val="28"/>
          <w:szCs w:val="28"/>
        </w:rPr>
        <w:t xml:space="preserve">, </w:t>
      </w:r>
      <w:r w:rsidR="00260FA4" w:rsidRPr="00F95CF1">
        <w:rPr>
          <w:rFonts w:ascii="Times New Roman" w:hAnsi="Times New Roman" w:cs="Times New Roman"/>
          <w:sz w:val="28"/>
          <w:szCs w:val="28"/>
        </w:rPr>
        <w:t>путем уменьшени</w:t>
      </w:r>
      <w:r w:rsidR="00D122D3" w:rsidRPr="00F95CF1">
        <w:rPr>
          <w:rFonts w:ascii="Times New Roman" w:hAnsi="Times New Roman" w:cs="Times New Roman"/>
          <w:sz w:val="28"/>
          <w:szCs w:val="28"/>
        </w:rPr>
        <w:t>я</w:t>
      </w:r>
      <w:r w:rsidR="00260FA4" w:rsidRPr="00F95CF1">
        <w:rPr>
          <w:rFonts w:ascii="Times New Roman" w:hAnsi="Times New Roman" w:cs="Times New Roman"/>
          <w:sz w:val="28"/>
          <w:szCs w:val="28"/>
        </w:rPr>
        <w:t xml:space="preserve"> расходов на закупку материалов</w:t>
      </w:r>
      <w:r w:rsidR="00D122D3" w:rsidRPr="00F95CF1">
        <w:rPr>
          <w:rFonts w:ascii="Times New Roman" w:hAnsi="Times New Roman" w:cs="Times New Roman"/>
          <w:sz w:val="28"/>
          <w:szCs w:val="28"/>
        </w:rPr>
        <w:t>.</w:t>
      </w:r>
    </w:p>
    <w:p w14:paraId="0286AC72" w14:textId="432AD4C1" w:rsidR="008C78FB" w:rsidRPr="00F95CF1" w:rsidRDefault="008C78FB" w:rsidP="008C7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F1">
        <w:rPr>
          <w:rFonts w:ascii="Times New Roman" w:hAnsi="Times New Roman" w:cs="Times New Roman"/>
          <w:sz w:val="28"/>
          <w:szCs w:val="28"/>
        </w:rPr>
        <w:t>В рамках данного исследования рассматрива</w:t>
      </w:r>
      <w:r w:rsidR="00F95CF1">
        <w:rPr>
          <w:rFonts w:ascii="Times New Roman" w:hAnsi="Times New Roman" w:cs="Times New Roman"/>
          <w:sz w:val="28"/>
          <w:szCs w:val="28"/>
        </w:rPr>
        <w:t>ется</w:t>
      </w:r>
      <w:r w:rsidRPr="00F95CF1">
        <w:rPr>
          <w:rFonts w:ascii="Times New Roman" w:hAnsi="Times New Roman" w:cs="Times New Roman"/>
          <w:sz w:val="28"/>
          <w:szCs w:val="28"/>
        </w:rPr>
        <w:t xml:space="preserve"> </w:t>
      </w:r>
      <w:r w:rsidR="00D578F0" w:rsidRPr="00F95CF1">
        <w:rPr>
          <w:rFonts w:ascii="Times New Roman" w:hAnsi="Times New Roman" w:cs="Times New Roman"/>
          <w:sz w:val="28"/>
          <w:szCs w:val="28"/>
        </w:rPr>
        <w:t>п</w:t>
      </w:r>
      <w:r w:rsidR="00CB5362" w:rsidRPr="00F95CF1">
        <w:rPr>
          <w:rFonts w:ascii="Times New Roman" w:hAnsi="Times New Roman" w:cs="Times New Roman"/>
          <w:sz w:val="28"/>
          <w:szCs w:val="28"/>
        </w:rPr>
        <w:t>роблем</w:t>
      </w:r>
      <w:r w:rsidR="00F95CF1">
        <w:rPr>
          <w:rFonts w:ascii="Times New Roman" w:hAnsi="Times New Roman" w:cs="Times New Roman"/>
          <w:sz w:val="28"/>
          <w:szCs w:val="28"/>
        </w:rPr>
        <w:t>а</w:t>
      </w:r>
      <w:r w:rsidR="00CB5362" w:rsidRPr="00F95CF1">
        <w:rPr>
          <w:rFonts w:ascii="Times New Roman" w:hAnsi="Times New Roman" w:cs="Times New Roman"/>
          <w:sz w:val="28"/>
          <w:szCs w:val="28"/>
        </w:rPr>
        <w:t xml:space="preserve"> и метод решения представлен</w:t>
      </w:r>
      <w:r w:rsidR="00F95CF1">
        <w:rPr>
          <w:rFonts w:ascii="Times New Roman" w:hAnsi="Times New Roman" w:cs="Times New Roman"/>
          <w:sz w:val="28"/>
          <w:szCs w:val="28"/>
        </w:rPr>
        <w:t>н</w:t>
      </w:r>
      <w:r w:rsidR="00CB5362" w:rsidRPr="00F95CF1">
        <w:rPr>
          <w:rFonts w:ascii="Times New Roman" w:hAnsi="Times New Roman" w:cs="Times New Roman"/>
          <w:sz w:val="28"/>
          <w:szCs w:val="28"/>
        </w:rPr>
        <w:t>ы</w:t>
      </w:r>
      <w:r w:rsidR="00F95CF1">
        <w:rPr>
          <w:rFonts w:ascii="Times New Roman" w:hAnsi="Times New Roman" w:cs="Times New Roman"/>
          <w:sz w:val="28"/>
          <w:szCs w:val="28"/>
        </w:rPr>
        <w:t>й</w:t>
      </w:r>
      <w:r w:rsidR="00CB5362" w:rsidRPr="00F95CF1">
        <w:rPr>
          <w:rFonts w:ascii="Times New Roman" w:hAnsi="Times New Roman" w:cs="Times New Roman"/>
          <w:sz w:val="28"/>
          <w:szCs w:val="28"/>
        </w:rPr>
        <w:t xml:space="preserve"> в таблице 4.</w:t>
      </w:r>
      <w:r w:rsidR="00D578F0" w:rsidRPr="00F95CF1">
        <w:rPr>
          <w:rFonts w:ascii="Times New Roman" w:hAnsi="Times New Roman" w:cs="Times New Roman"/>
          <w:sz w:val="28"/>
          <w:szCs w:val="28"/>
        </w:rPr>
        <w:t>1</w:t>
      </w:r>
    </w:p>
    <w:p w14:paraId="635C0F1E" w14:textId="5DBCDB3F" w:rsidR="00CB5362" w:rsidRPr="00F95CF1" w:rsidRDefault="00CB5362" w:rsidP="008C7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3E890" w14:textId="11650B38" w:rsidR="00CB5362" w:rsidRPr="00F95CF1" w:rsidRDefault="00CB5362" w:rsidP="008C7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F1">
        <w:rPr>
          <w:rFonts w:ascii="Times New Roman" w:hAnsi="Times New Roman" w:cs="Times New Roman"/>
          <w:sz w:val="28"/>
          <w:szCs w:val="28"/>
        </w:rPr>
        <w:t>Таблица 4.</w:t>
      </w:r>
      <w:r w:rsidR="00D578F0" w:rsidRPr="00F95CF1">
        <w:rPr>
          <w:rFonts w:ascii="Times New Roman" w:hAnsi="Times New Roman" w:cs="Times New Roman"/>
          <w:sz w:val="28"/>
          <w:szCs w:val="28"/>
        </w:rPr>
        <w:t>1</w:t>
      </w:r>
      <w:r w:rsidRPr="00F95CF1">
        <w:rPr>
          <w:rFonts w:ascii="Times New Roman" w:hAnsi="Times New Roman" w:cs="Times New Roman"/>
          <w:sz w:val="28"/>
          <w:szCs w:val="28"/>
        </w:rPr>
        <w:t xml:space="preserve"> – Проблем</w:t>
      </w:r>
      <w:r w:rsidR="00B9178A">
        <w:rPr>
          <w:rFonts w:ascii="Times New Roman" w:hAnsi="Times New Roman" w:cs="Times New Roman"/>
          <w:sz w:val="28"/>
          <w:szCs w:val="28"/>
        </w:rPr>
        <w:t>а</w:t>
      </w:r>
      <w:r w:rsidRPr="00F95CF1">
        <w:rPr>
          <w:rFonts w:ascii="Times New Roman" w:hAnsi="Times New Roman" w:cs="Times New Roman"/>
          <w:sz w:val="28"/>
          <w:szCs w:val="28"/>
        </w:rPr>
        <w:t xml:space="preserve"> и метод решения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5CF1" w:rsidRPr="00F95CF1" w14:paraId="24406624" w14:textId="77777777" w:rsidTr="000662A5">
        <w:tc>
          <w:tcPr>
            <w:tcW w:w="4814" w:type="dxa"/>
          </w:tcPr>
          <w:p w14:paraId="2D736789" w14:textId="45F597D1" w:rsidR="00E80F46" w:rsidRPr="00F95CF1" w:rsidRDefault="00E80F46" w:rsidP="00066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F1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4814" w:type="dxa"/>
          </w:tcPr>
          <w:p w14:paraId="3F57BED2" w14:textId="5D30BC77" w:rsidR="00E80F46" w:rsidRPr="00F95CF1" w:rsidRDefault="00E80F46" w:rsidP="00066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F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</w:tr>
      <w:tr w:rsidR="00F95CF1" w:rsidRPr="00F95CF1" w14:paraId="51DD29F4" w14:textId="77777777" w:rsidTr="000662A5">
        <w:tc>
          <w:tcPr>
            <w:tcW w:w="4814" w:type="dxa"/>
          </w:tcPr>
          <w:p w14:paraId="2CCAEC99" w14:textId="6862A5C7" w:rsidR="00D578F0" w:rsidRPr="00F95CF1" w:rsidRDefault="00D578F0" w:rsidP="00066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F1">
              <w:rPr>
                <w:rFonts w:ascii="Times New Roman" w:hAnsi="Times New Roman" w:cs="Times New Roman"/>
                <w:sz w:val="24"/>
                <w:szCs w:val="24"/>
              </w:rPr>
              <w:t>Высокой себестоимости</w:t>
            </w:r>
          </w:p>
        </w:tc>
        <w:tc>
          <w:tcPr>
            <w:tcW w:w="4814" w:type="dxa"/>
          </w:tcPr>
          <w:p w14:paraId="7FE3666C" w14:textId="740E13FE" w:rsidR="00D578F0" w:rsidRPr="00F95CF1" w:rsidRDefault="00D578F0" w:rsidP="00D578F0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CF1">
              <w:rPr>
                <w:rFonts w:ascii="Times New Roman" w:hAnsi="Times New Roman" w:cs="Times New Roman"/>
                <w:sz w:val="24"/>
                <w:szCs w:val="24"/>
              </w:rPr>
              <w:t>Произвести смену поставщика, для уменьшения расходов.</w:t>
            </w:r>
          </w:p>
        </w:tc>
      </w:tr>
    </w:tbl>
    <w:p w14:paraId="058F8A93" w14:textId="4CC89ECE" w:rsidR="00E80F46" w:rsidRDefault="00E80F46" w:rsidP="008C78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14:paraId="221EFDC9" w14:textId="77777777" w:rsidR="00AA7E4E" w:rsidRP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Решение проблемы высокой себестоимости является снижение расходов.</w:t>
      </w:r>
    </w:p>
    <w:p w14:paraId="46BA879A" w14:textId="77777777" w:rsidR="00AA7E4E" w:rsidRP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Например, найти поставщиков сырья или транспортную компанию с более низкими ценами. </w:t>
      </w:r>
    </w:p>
    <w:p w14:paraId="7EA3F939" w14:textId="40B4EB4F" w:rsidR="00C558D1" w:rsidRDefault="00AA7E4E" w:rsidP="00F66F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Лучшим вариантом для нашей компании является </w:t>
      </w:r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ООО </w:t>
      </w:r>
      <w:r w:rsidR="00C558D1"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proofErr w:type="spellStart"/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РусВинил</w:t>
      </w:r>
      <w:proofErr w:type="spellEnd"/>
      <w:r w:rsidR="00C558D1"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у н</w:t>
      </w:r>
      <w:r w:rsidR="004F51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их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закупочная стоимость 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3F4B84" w:rsidRP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оливинилхлорид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ниже, чем стоимость, по который закупается компания сейчас. </w:t>
      </w:r>
      <w:r w:rsidR="00C558D1" w:rsidRP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Комплекс по производству ПВХ построен по самым современным европейским технологиям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="00C558D1" w:rsidRP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Он обеспечивает получение необходимого ассортимента марок ПВХ с низкими производственными затратами и обязательным соответствием самым строгим природоохранным требованиям Российской Федерации.</w:t>
      </w:r>
    </w:p>
    <w:p w14:paraId="454D4596" w14:textId="10C27193" w:rsidR="00AA7E4E" w:rsidRP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Рассчитаем прибыль компании ООО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Урал Пласт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после сотрудничества с данным 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поставщиком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14:paraId="56946323" w14:textId="01637D2B" w:rsid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Стоимость закупочной цены 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3F4B84" w:rsidRP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оливинилхлорид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3F4B84" w:rsidRP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~ </w:t>
      </w:r>
      <w:r w:rsidR="003F4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 тонну </w:t>
      </w:r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101 500</w:t>
      </w:r>
      <w:r w:rsidR="00835E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руб.</w:t>
      </w:r>
      <w:r w:rsidR="00FF615C">
        <w:rPr>
          <w:rStyle w:val="af5"/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footnoteReference w:id="1"/>
      </w:r>
    </w:p>
    <w:p w14:paraId="08D9FE5A" w14:textId="535D252B" w:rsid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Это на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99223B"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% меньше, чем компания закупается сейчас.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((107 000-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101 500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)/</w:t>
      </w:r>
      <w:r w:rsid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107 000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*100 =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%)</w:t>
      </w:r>
    </w:p>
    <w:p w14:paraId="3B8DB15B" w14:textId="400AD5A6" w:rsidR="00AA7E4E" w:rsidRPr="000B2A12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Сейчас прибыльность компании</w:t>
      </w:r>
      <w:r w:rsidR="000B2A12"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 сотрудничестве с </w:t>
      </w:r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ООО Торговый Дом "</w:t>
      </w:r>
      <w:proofErr w:type="spellStart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Башхим</w:t>
      </w:r>
      <w:proofErr w:type="spellEnd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"</w:t>
      </w:r>
    </w:p>
    <w:p w14:paraId="559711C1" w14:textId="534DFE55" w:rsid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Закупочная цена: </w:t>
      </w:r>
      <w:r w:rsid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107 000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руб.</w:t>
      </w:r>
      <w:r w:rsid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 тонну</w:t>
      </w:r>
    </w:p>
    <w:p w14:paraId="4D7C58D0" w14:textId="3B21DAF3" w:rsidR="00691661" w:rsidRDefault="00691661" w:rsidP="00691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Продажная цена</w:t>
      </w:r>
      <w:r w:rsid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изделия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14:paraId="63046889" w14:textId="4AB6DAAC" w:rsidR="000B2A12" w:rsidRPr="000B2A12" w:rsidRDefault="000B2A12" w:rsidP="000B2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 панель в рознице 160р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</w:t>
      </w:r>
    </w:p>
    <w:p w14:paraId="1DCB7CF7" w14:textId="78F9ABBD" w:rsidR="000B2A12" w:rsidRDefault="000B2A12" w:rsidP="000B2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 панель опт 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137 - 142р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</w:t>
      </w:r>
    </w:p>
    <w:p w14:paraId="5D758FFE" w14:textId="6741B261" w:rsidR="000B2A12" w:rsidRDefault="000B2A12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одной тонны готового сырья получается примерно 900 панелей. С учётом брака в 5%</w:t>
      </w:r>
    </w:p>
    <w:p w14:paraId="5E6520B5" w14:textId="481BCF9D" w:rsidR="000B2A12" w:rsidRPr="000B2A12" w:rsidRDefault="000B2A12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Производится в день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14:paraId="6DBC1518" w14:textId="63FD14E3" w:rsidR="000B2A12" w:rsidRPr="000B2A12" w:rsidRDefault="000B2A12" w:rsidP="000B2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120 000 квадрат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ных метров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максимум в день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это 100 000 панелей</w:t>
      </w:r>
    </w:p>
    <w:p w14:paraId="3FAF830B" w14:textId="03CC7458" w:rsidR="00835EE6" w:rsidRDefault="00835EE6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0,675 квадратных метра 1шт</w:t>
      </w:r>
    </w:p>
    <w:p w14:paraId="5597FCCE" w14:textId="384241B5" w:rsidR="00835EE6" w:rsidRDefault="00835EE6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Следует, что 100 000/900 </w:t>
      </w:r>
      <w:r w:rsidRPr="00835E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~ 111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тонн в сутки максимальное потребление поливинилхлорида.</w:t>
      </w:r>
    </w:p>
    <w:p w14:paraId="794B6AEF" w14:textId="77777777" w:rsidR="00B301D9" w:rsidRPr="00C558D1" w:rsidRDefault="00B301D9" w:rsidP="00B3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Общий доход от продажи 100 000 панелей в розницу: 100 000 * 160 руб./</w:t>
      </w:r>
      <w:proofErr w:type="spellStart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шт</w:t>
      </w:r>
      <w:proofErr w:type="spellEnd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= 16 000 000 руб.</w:t>
      </w:r>
    </w:p>
    <w:p w14:paraId="5D525127" w14:textId="77777777" w:rsidR="00B301D9" w:rsidRPr="00C558D1" w:rsidRDefault="00B301D9" w:rsidP="00B3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Общий доход от продажи 100 000 панелей оптом мин: 100 000 * 137 руб./</w:t>
      </w:r>
      <w:proofErr w:type="spellStart"/>
      <w:proofErr w:type="gramStart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шт</w:t>
      </w:r>
      <w:proofErr w:type="spellEnd"/>
      <w:proofErr w:type="gramEnd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=  13 000 000 руб.</w:t>
      </w:r>
    </w:p>
    <w:p w14:paraId="60DF8057" w14:textId="332250D9" w:rsidR="00B301D9" w:rsidRPr="00C558D1" w:rsidRDefault="00B301D9" w:rsidP="00B3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Общий доход от продажи 100 000 панелей оптом макс: 100 000 * 142 руб./</w:t>
      </w:r>
      <w:proofErr w:type="spellStart"/>
      <w:proofErr w:type="gramStart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шт</w:t>
      </w:r>
      <w:proofErr w:type="spellEnd"/>
      <w:proofErr w:type="gramEnd"/>
      <w:r w:rsidRPr="00C558D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=  14 200 000 руб.</w:t>
      </w:r>
    </w:p>
    <w:p w14:paraId="4666C372" w14:textId="27AEE122" w:rsidR="00860105" w:rsidRDefault="00860105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розницу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160 * 900 = 144 000 руб.</w:t>
      </w:r>
    </w:p>
    <w:p w14:paraId="7AFF93B0" w14:textId="058187EC" w:rsidR="00860105" w:rsidRDefault="00860105" w:rsidP="00860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опт мин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401E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7 * 900 = 123 300 руб.</w:t>
      </w:r>
    </w:p>
    <w:p w14:paraId="0CE06575" w14:textId="4B46272E" w:rsidR="00860105" w:rsidRDefault="00860105" w:rsidP="00860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опт макс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142 * 900 = 127 800 руб.</w:t>
      </w:r>
    </w:p>
    <w:p w14:paraId="5FBA0372" w14:textId="761D2806" w:rsidR="00860105" w:rsidRDefault="00860105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розницу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144 000 – 107 000 = 37 000 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7C099B85" w14:textId="335F9D2A" w:rsidR="00860105" w:rsidRPr="00860105" w:rsidRDefault="00860105" w:rsidP="00860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опт мин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123 300 – 107 000 = </w:t>
      </w:r>
      <w:r w:rsidR="00401E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16 300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419B4096" w14:textId="275CEF93" w:rsidR="00860105" w:rsidRPr="00860105" w:rsidRDefault="00860105" w:rsidP="00860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опт макс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127 800 – 107 000 = </w:t>
      </w:r>
      <w:r w:rsidR="00401E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20 800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697002EE" w14:textId="77777777" w:rsidR="00B301D9" w:rsidRDefault="00B301D9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5D477522" w14:textId="23064FC2" w:rsidR="00AA7E4E" w:rsidRPr="00FF615C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После сотрудничества с </w:t>
      </w:r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ООО "</w:t>
      </w:r>
      <w:proofErr w:type="spellStart"/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РусВинил</w:t>
      </w:r>
      <w:proofErr w:type="spellEnd"/>
      <w:r w:rsidR="00FF615C" w:rsidRPr="00FF6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</w:t>
      </w:r>
    </w:p>
    <w:p w14:paraId="30B58E45" w14:textId="718FFD40" w:rsidR="00AA7E4E" w:rsidRDefault="00AA7E4E" w:rsidP="00AA7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Закупочная цена: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101 500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руб.</w:t>
      </w:r>
      <w:r w:rsidR="00B833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 тонну</w:t>
      </w:r>
    </w:p>
    <w:p w14:paraId="3E3D4BE5" w14:textId="77777777" w:rsidR="00B833B6" w:rsidRDefault="00B833B6" w:rsidP="00B833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Продажная цена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изделия</w:t>
      </w:r>
      <w:r w:rsidRPr="00AA7E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14:paraId="50957352" w14:textId="346F5EDF" w:rsidR="00B833B6" w:rsidRPr="000B2A12" w:rsidRDefault="00B833B6" w:rsidP="00B833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 панель в рознице 160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42E168FC" w14:textId="446366E6" w:rsidR="00B833B6" w:rsidRDefault="00B833B6" w:rsidP="00B833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 панель опт 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137 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–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142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B2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52B9D918" w14:textId="77777777" w:rsidR="00706FE6" w:rsidRDefault="00706FE6" w:rsidP="00706F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розницу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160 * 900 = 144 000 руб.</w:t>
      </w:r>
    </w:p>
    <w:p w14:paraId="3ECA5B0A" w14:textId="77777777" w:rsidR="00706FE6" w:rsidRDefault="00706FE6" w:rsidP="00706F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опт мин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137 * 900 = 123 300 руб.</w:t>
      </w:r>
    </w:p>
    <w:p w14:paraId="752CCCCD" w14:textId="27AFDABA" w:rsidR="00706FE6" w:rsidRPr="00706FE6" w:rsidRDefault="00706FE6" w:rsidP="00706F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Доход от продажи с одной тонны в опт макс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142 * 900 = 127 800 руб.</w:t>
      </w:r>
    </w:p>
    <w:p w14:paraId="26376255" w14:textId="2F975845" w:rsidR="00860105" w:rsidRDefault="00860105" w:rsidP="00860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розницу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144 000 –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101 500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=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42 500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6E1ED6D9" w14:textId="5C221EF0" w:rsidR="00401E57" w:rsidRPr="00860105" w:rsidRDefault="00401E57" w:rsidP="00401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опт мин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123 300 –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101 500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=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21 800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06FDCE5C" w14:textId="2409CF28" w:rsidR="00B833B6" w:rsidRPr="00401E57" w:rsidRDefault="00401E57" w:rsidP="00401E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Прибыль с тонны в опт макс</w:t>
      </w:r>
      <w:r w:rsidRPr="008601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127 800 –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101 500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= </w:t>
      </w:r>
      <w:r w:rsidR="00C558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26 300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руб</w:t>
      </w:r>
      <w:r w:rsidR="001C17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14:paraId="1C3C88AE" w14:textId="395BE6B2" w:rsidR="00B301D9" w:rsidRPr="001C17CB" w:rsidRDefault="00B301D9" w:rsidP="00B3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Прирост прибыли на каждую тонну: </w:t>
      </w:r>
      <w:r w:rsidR="00C558D1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42 500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 37 000 = </w:t>
      </w:r>
      <w:r w:rsidR="00C558D1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5 500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руб.</w:t>
      </w:r>
      <w:proofErr w:type="gramStart"/>
      <w:r w:rsidR="00706FE6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proofErr w:type="gramEnd"/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что составляет </w:t>
      </w:r>
      <w:r w:rsidR="00C558D1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C558D1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% от текущей.</w:t>
      </w:r>
    </w:p>
    <w:p w14:paraId="15AE0286" w14:textId="582BEE65" w:rsidR="000C0EC4" w:rsidRPr="001C17CB" w:rsidRDefault="000C0EC4" w:rsidP="00B3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Посчитаем общую прибыль в розницу при максимальной загрузке:</w:t>
      </w:r>
    </w:p>
    <w:p w14:paraId="7E878EEA" w14:textId="43DDFED5" w:rsidR="000C0EC4" w:rsidRDefault="000C0EC4" w:rsidP="00705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(100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000 * 160) – (101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500*111)</w:t>
      </w:r>
      <w:r w:rsidR="00786844"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= 4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733</w:t>
      </w:r>
      <w:r w:rsidR="0078684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500</w:t>
      </w:r>
    </w:p>
    <w:p w14:paraId="45452A67" w14:textId="6E45250B" w:rsidR="00786844" w:rsidRDefault="00786844" w:rsidP="00705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том что прибыль до сотрудничества в розницу при максимальной загрузке составит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256E1EBA" w14:textId="4EC3AD59" w:rsidR="00786844" w:rsidRPr="00786844" w:rsidRDefault="00786844" w:rsidP="00705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(100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000 * 160) – (10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00*111)</w:t>
      </w:r>
      <w:r w:rsidRPr="00D23E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=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000</w:t>
      </w:r>
    </w:p>
    <w:p w14:paraId="57D46F1E" w14:textId="377F85A1" w:rsidR="00786844" w:rsidRPr="00D23E17" w:rsidRDefault="00D23E17" w:rsidP="00705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Выгода компании при полной загрузке</w:t>
      </w:r>
      <w:r w:rsid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составит</w:t>
      </w:r>
      <w:r w:rsidR="00786844" w:rsidRPr="00D23E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0FDEB1F0" w14:textId="62115A57" w:rsidR="00786844" w:rsidRPr="00496A74" w:rsidRDefault="00786844" w:rsidP="00705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733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500</w:t>
      </w:r>
      <w:r w:rsidRPr="00496A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 </w:t>
      </w:r>
      <w:r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000</w:t>
      </w:r>
      <w:r w:rsidRPr="00496A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= 610 500</w:t>
      </w:r>
    </w:p>
    <w:p w14:paraId="39241B96" w14:textId="6A16A5E7" w:rsidR="00DD2FA6" w:rsidRPr="003D7691" w:rsidRDefault="0063250B" w:rsidP="003D7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</w:pP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Таким образом, после смены поставщика и снижения закупочной цены </w:t>
      </w:r>
      <w:r w:rsidR="004F5133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поливинилхлорида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компания будет зарабатывать на </w:t>
      </w:r>
      <w:r w:rsidR="00706FE6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5 500 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рублей больше на каждую тонну использованного материала.</w:t>
      </w:r>
      <w:r w:rsidR="00260FA4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Это на </w:t>
      </w:r>
      <w:r w:rsidR="00706FE6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260FA4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706FE6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260FA4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% больше, чем компания </w:t>
      </w:r>
      <w:proofErr w:type="gramStart"/>
      <w:r w:rsidR="00260FA4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получает</w:t>
      </w:r>
      <w:proofErr w:type="gramEnd"/>
      <w:r w:rsidR="00260FA4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сейчас</w:t>
      </w:r>
      <w:r w:rsidR="00B301D9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работая с </w:t>
      </w:r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ООО Торговый Дом "</w:t>
      </w:r>
      <w:proofErr w:type="spellStart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Башхим</w:t>
      </w:r>
      <w:proofErr w:type="spellEnd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"</w:t>
      </w:r>
      <w:r w:rsidR="00C93CE1" w:rsidRPr="00C93C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Это изменение влияет на общую прибыль компании пропорционально количеству закупаемых и использованных тонн ПВХ.</w:t>
      </w:r>
      <w:r w:rsidR="0070513D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этом</w:t>
      </w:r>
      <w:proofErr w:type="gramStart"/>
      <w:r w:rsidR="0070513D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,</w:t>
      </w:r>
      <w:proofErr w:type="gramEnd"/>
      <w:r w:rsidR="0070513D" w:rsidRPr="001C17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если загрузка будет максимальной, то выгода будет составлять 610 500 руб.</w:t>
      </w:r>
      <w:r w:rsidR="00786844" w:rsidRPr="007868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D7691" w:rsidRPr="001C17CB">
        <w:rPr>
          <w:rFonts w:ascii="Times New Roman" w:hAnsi="Times New Roman" w:cs="Times New Roman"/>
          <w:sz w:val="28"/>
          <w:szCs w:val="28"/>
        </w:rPr>
        <w:t>П</w:t>
      </w:r>
      <w:r w:rsidR="008C78FB" w:rsidRPr="001C17C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2D095B">
        <w:rPr>
          <w:rFonts w:ascii="Times New Roman" w:hAnsi="Times New Roman" w:cs="Times New Roman"/>
          <w:sz w:val="28"/>
          <w:szCs w:val="28"/>
        </w:rPr>
        <w:t>в</w:t>
      </w:r>
      <w:r w:rsidR="008C78FB" w:rsidRPr="001C17CB">
        <w:rPr>
          <w:rFonts w:ascii="Times New Roman" w:hAnsi="Times New Roman" w:cs="Times New Roman"/>
          <w:sz w:val="28"/>
          <w:szCs w:val="28"/>
        </w:rPr>
        <w:t xml:space="preserve"> </w:t>
      </w:r>
      <w:r w:rsidR="00926E7F" w:rsidRPr="001C17CB">
        <w:rPr>
          <w:rFonts w:ascii="Times New Roman" w:hAnsi="Times New Roman" w:cs="Times New Roman"/>
          <w:sz w:val="28"/>
          <w:szCs w:val="28"/>
        </w:rPr>
        <w:t>ООО «Компания Урал</w:t>
      </w:r>
      <w:r w:rsidR="00FD2EBC" w:rsidRPr="001C17CB">
        <w:rPr>
          <w:rFonts w:ascii="Times New Roman" w:hAnsi="Times New Roman" w:cs="Times New Roman"/>
          <w:sz w:val="28"/>
          <w:szCs w:val="28"/>
        </w:rPr>
        <w:t>–</w:t>
      </w:r>
      <w:r w:rsidR="00926E7F" w:rsidRPr="001C17CB">
        <w:rPr>
          <w:rFonts w:ascii="Times New Roman" w:hAnsi="Times New Roman" w:cs="Times New Roman"/>
          <w:sz w:val="28"/>
          <w:szCs w:val="28"/>
        </w:rPr>
        <w:t xml:space="preserve">Пласт» </w:t>
      </w:r>
      <w:r w:rsidR="008C78FB" w:rsidRPr="001C17CB">
        <w:rPr>
          <w:rFonts w:ascii="Times New Roman" w:hAnsi="Times New Roman" w:cs="Times New Roman"/>
          <w:sz w:val="28"/>
          <w:szCs w:val="28"/>
          <w:lang w:eastAsia="ru-RU"/>
        </w:rPr>
        <w:t>является целесообразным</w:t>
      </w:r>
      <w:r w:rsidR="003D7691" w:rsidRPr="001C17C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D2FA6" w:rsidRPr="00F23C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F0874BA" w14:textId="0D6364F1" w:rsidR="006F3BBC" w:rsidRPr="00F23C25" w:rsidRDefault="006D0501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89338017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18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A823202" w14:textId="77777777" w:rsidR="00A07E3D" w:rsidRPr="00F23C25" w:rsidRDefault="00A07E3D" w:rsidP="00A07E3D">
      <w:pPr>
        <w:rPr>
          <w:rFonts w:ascii="Times New Roman" w:hAnsi="Times New Roman" w:cs="Times New Roman"/>
        </w:rPr>
      </w:pPr>
    </w:p>
    <w:p w14:paraId="0C2A04F6" w14:textId="3ED74494" w:rsidR="00A07E3D" w:rsidRPr="00F23C25" w:rsidRDefault="00A07E3D" w:rsidP="00A07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В процессе написания отчета по практике были получены следующие результаты анализа коммерческой деятельности ООО «</w:t>
      </w:r>
      <w:r w:rsidR="00E248AF" w:rsidRPr="00F23C25">
        <w:rPr>
          <w:rFonts w:ascii="Times New Roman" w:hAnsi="Times New Roman" w:cs="Times New Roman"/>
          <w:sz w:val="28"/>
          <w:szCs w:val="28"/>
        </w:rPr>
        <w:t>Компания Урал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="00E248AF" w:rsidRPr="00F23C25">
        <w:rPr>
          <w:rFonts w:ascii="Times New Roman" w:hAnsi="Times New Roman" w:cs="Times New Roman"/>
          <w:sz w:val="28"/>
          <w:szCs w:val="28"/>
        </w:rPr>
        <w:t>Пласт</w:t>
      </w:r>
      <w:r w:rsidRPr="00F23C25">
        <w:rPr>
          <w:rFonts w:ascii="Times New Roman" w:hAnsi="Times New Roman" w:cs="Times New Roman"/>
          <w:sz w:val="28"/>
          <w:szCs w:val="28"/>
        </w:rPr>
        <w:t>», а также разработаны мероприятия для повышения эффективности бизнеса:</w:t>
      </w:r>
    </w:p>
    <w:p w14:paraId="6A450536" w14:textId="1CEAFCCD" w:rsidR="00926E7F" w:rsidRPr="00F23C25" w:rsidRDefault="00FD2EBC" w:rsidP="00A07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 xml:space="preserve"> в рамках данного исследования рассматривается ООО «Компания Урал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>Пласт», которое функционирует с 2006 г. и располагается в Челябинской области. Следует указать на то, что отраслевой спецификой выступает деятельность по производству пластмассовых изделий, используемых в строительстве. Сегодня можно обратить внимание на то, что в российской экономике важное значение уделяется вопросам поддержки отечественных производителей, в том числе и в области производства пластмассовых изделий, по отношению к которой повышается спрос.</w:t>
      </w:r>
    </w:p>
    <w:p w14:paraId="44890EA3" w14:textId="248BBBEC" w:rsidR="00926E7F" w:rsidRPr="00F23C25" w:rsidRDefault="00FD2EBC" w:rsidP="00A07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 xml:space="preserve"> при исследовании специфики развития предприятия, функционирующего в сфере промышленного производства (производство пластмасс) отражены исходные данные для анализа технико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>экономических показателей деятельности в течение 2021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>2023 гг. Интерес представляет тот факт, что предприятие публикует в открытые источники сети Интернет отчетность как финансовую, так и кадровую. Основные сведения по предприятию получены через службы ФНС России.</w:t>
      </w:r>
    </w:p>
    <w:p w14:paraId="6BB6E83B" w14:textId="768F4FAB" w:rsidR="00926E7F" w:rsidRPr="00F23C25" w:rsidRDefault="00FD2EBC" w:rsidP="00926E7F">
      <w:pPr>
        <w:pStyle w:val="Default"/>
        <w:widowControl w:val="0"/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–</w:t>
      </w:r>
      <w:r w:rsidR="00926E7F" w:rsidRPr="00F23C25">
        <w:rPr>
          <w:sz w:val="28"/>
          <w:szCs w:val="28"/>
        </w:rPr>
        <w:t xml:space="preserve"> </w:t>
      </w:r>
      <w:r w:rsidR="00926E7F" w:rsidRPr="00F23C25">
        <w:rPr>
          <w:color w:val="auto"/>
          <w:sz w:val="28"/>
          <w:szCs w:val="28"/>
        </w:rPr>
        <w:t>ООО «Компания Урал</w:t>
      </w:r>
      <w:r>
        <w:rPr>
          <w:color w:val="auto"/>
          <w:sz w:val="28"/>
          <w:szCs w:val="28"/>
        </w:rPr>
        <w:t>–</w:t>
      </w:r>
      <w:r w:rsidR="00926E7F" w:rsidRPr="00F23C25">
        <w:rPr>
          <w:color w:val="auto"/>
          <w:sz w:val="28"/>
          <w:szCs w:val="28"/>
        </w:rPr>
        <w:t>Пласт» демонстрирует рост выручки, а также производительности труда (увеличение на 19,9% в 2023 году). Однако, чистая прибыль в 2022 году сокращается на 48,6%, тогда как 2023 год демонстрирует увеличение на 4 307 тыс. рублей или 388,4%. Помимо прочего, показатели рентабельности значительно ниже пороговых значений в отрасли промышленного производства, что говорит о низкой финансовой эффективности ООО «Компания Урал</w:t>
      </w:r>
      <w:r>
        <w:rPr>
          <w:color w:val="auto"/>
          <w:sz w:val="28"/>
          <w:szCs w:val="28"/>
        </w:rPr>
        <w:t>–</w:t>
      </w:r>
      <w:r w:rsidR="00926E7F" w:rsidRPr="00F23C25">
        <w:rPr>
          <w:color w:val="auto"/>
          <w:sz w:val="28"/>
          <w:szCs w:val="28"/>
        </w:rPr>
        <w:t xml:space="preserve">Пласт». В связи с этим в дальнейшем будут разрабатываться рекомендации по повышению финансовой эффективности деятельности предприятия для роста показателей рентабельности, фондоотдачи и производительности труда. В контексте </w:t>
      </w:r>
      <w:r w:rsidR="00926E7F" w:rsidRPr="00F23C25">
        <w:rPr>
          <w:color w:val="auto"/>
          <w:sz w:val="28"/>
          <w:szCs w:val="28"/>
        </w:rPr>
        <w:lastRenderedPageBreak/>
        <w:t>управления кадрами в 2022 г. происходит сокращение числа работников на 5 чел. в абсолютном выражении и 18,5% в относительном выражении (уже через год рост на 9,1% или 2 чел.).</w:t>
      </w:r>
    </w:p>
    <w:p w14:paraId="023DEDF8" w14:textId="19A0F7D2" w:rsidR="00926E7F" w:rsidRPr="00F23C25" w:rsidRDefault="00FD2EBC" w:rsidP="00A07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 xml:space="preserve"> для целей настоящего исследования был осуществлен мониторинг и оценка эффективности коммерческой деятельности ООО «Компания Урал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>Пласт», а также проводится анализ технико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>экономических показателей.</w:t>
      </w:r>
      <w:r w:rsidR="00926E7F" w:rsidRPr="00F23C25">
        <w:rPr>
          <w:rFonts w:ascii="Times New Roman" w:hAnsi="Times New Roman" w:cs="Times New Roman"/>
          <w:bCs/>
          <w:sz w:val="28"/>
          <w:szCs w:val="28"/>
        </w:rPr>
        <w:t xml:space="preserve"> Проблематика повышения финансовой эффективности привязана и к таким вопросам, как финансовая политика на предприятии, которая осуществляется совместно несколькими подразделениями, например, планово–экономическим отделом, отделом бухгалтерии, отделом внутреннего контроля и др. </w:t>
      </w:r>
      <w:r w:rsidR="00926E7F" w:rsidRPr="00F23C25">
        <w:rPr>
          <w:rFonts w:ascii="Times New Roman" w:hAnsi="Times New Roman" w:cs="Times New Roman"/>
          <w:sz w:val="28"/>
          <w:szCs w:val="28"/>
        </w:rPr>
        <w:t xml:space="preserve">Повышение эффективности коммерческой деятельности способствует повышению рыночной конкурентоспособности субъектов предпринимательства и достигается, как правило, согласно ресурсному принципу. </w:t>
      </w:r>
    </w:p>
    <w:p w14:paraId="6AB42898" w14:textId="47DEE5BA" w:rsidR="00926E7F" w:rsidRPr="00F23C25" w:rsidRDefault="00FD2EBC" w:rsidP="00A07E3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E7F" w:rsidRPr="00F23C25">
        <w:rPr>
          <w:rFonts w:ascii="Times New Roman" w:hAnsi="Times New Roman" w:cs="Times New Roman"/>
          <w:sz w:val="28"/>
          <w:szCs w:val="28"/>
        </w:rPr>
        <w:t xml:space="preserve"> многомерный анализ эффективности деятельности предприятия стал важным исследовательским направлением кластерного анализа (последний в свою очередь представляет собой многомерную статическую процедуру, в рамках которой выполняется сбор данных и их упорядочивание). В то же время кластеризация многомерных данных также является сложной задачей с точки зрения технологии и методологии исследования. С развитием технологий сбор данных становится все проще и понятнее, что приводит к созданию более крупных и сложных баз данных, таких как различные типы данных бухгалтерского учета, финансовых коэффициентов.</w:t>
      </w:r>
    </w:p>
    <w:p w14:paraId="095DEB96" w14:textId="269C2149" w:rsidR="00932551" w:rsidRPr="00CA7FBE" w:rsidRDefault="00CA7FBE" w:rsidP="00643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</w:pPr>
      <w:r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проект по замене поставщика </w:t>
      </w:r>
      <w:r w:rsidR="00643E1F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 </w:t>
      </w:r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ООО Торговый Дом "</w:t>
      </w:r>
      <w:proofErr w:type="spellStart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Башхим</w:t>
      </w:r>
      <w:proofErr w:type="spellEnd"/>
      <w:r w:rsidR="0000618C" w:rsidRPr="000061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"</w:t>
      </w:r>
      <w:r w:rsidR="00643E1F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</w:t>
      </w:r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ООО «</w:t>
      </w:r>
      <w:proofErr w:type="spellStart"/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РусВинил</w:t>
      </w:r>
      <w:proofErr w:type="spellEnd"/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643E1F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позволит компании увеличивать прибыль на </w:t>
      </w:r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5 500</w:t>
      </w:r>
      <w:r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рублей за каждую тонну применяемого материала. Это на </w:t>
      </w:r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706FE6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% выгоднее. Увеличение прибыли будет напрямую зависеть от объема приобретенного и потребленного ПВХ. Так как уменьшает затраты и увеличивает прибыль.</w:t>
      </w:r>
      <w:r w:rsidR="003D7691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этом при максимальной загрузке </w:t>
      </w:r>
      <w:r w:rsid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реализации товара в розницу</w:t>
      </w:r>
      <w:proofErr w:type="gramStart"/>
      <w:r w:rsid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,</w:t>
      </w:r>
      <w:proofErr w:type="gramEnd"/>
      <w:r w:rsid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D7691" w:rsidRPr="00DC30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выгода составит 610 500 руб.</w:t>
      </w:r>
      <w:r w:rsidR="00932551" w:rsidRPr="00F23C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1BDBEF8" w14:textId="28828254" w:rsidR="001626E1" w:rsidRDefault="007E3588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18933801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19"/>
    </w:p>
    <w:p w14:paraId="3F4B6114" w14:textId="77777777" w:rsidR="006E2127" w:rsidRDefault="006E2127" w:rsidP="006E2127"/>
    <w:p w14:paraId="692F179A" w14:textId="7B7D7FC1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 xml:space="preserve">Анисимов Ю.П., </w:t>
      </w:r>
      <w:proofErr w:type="spellStart"/>
      <w:r w:rsidRPr="009241E2">
        <w:rPr>
          <w:rFonts w:ascii="Times New Roman" w:hAnsi="Times New Roman" w:cs="Times New Roman"/>
          <w:sz w:val="28"/>
          <w:szCs w:val="28"/>
        </w:rPr>
        <w:t>Куксова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9241E2">
        <w:rPr>
          <w:rFonts w:ascii="Times New Roman" w:hAnsi="Times New Roman" w:cs="Times New Roman"/>
          <w:sz w:val="28"/>
          <w:szCs w:val="28"/>
        </w:rPr>
        <w:t>Губертов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Е.А. Оптимизация потоков инвестиционных ресурсов для развития инновационной деятельности на предприятии / Вестник Воронежского государственного университета инженерных технологий // ВАК, </w:t>
      </w:r>
      <w:r w:rsidRPr="009241E2">
        <w:rPr>
          <w:rFonts w:ascii="Times New Roman" w:hAnsi="Times New Roman" w:cs="Times New Roman"/>
          <w:sz w:val="28"/>
          <w:szCs w:val="28"/>
          <w:lang w:val="en-US"/>
        </w:rPr>
        <w:t>AGRIS</w:t>
      </w:r>
      <w:r w:rsidRPr="009241E2">
        <w:rPr>
          <w:rFonts w:ascii="Times New Roman" w:hAnsi="Times New Roman" w:cs="Times New Roman"/>
          <w:sz w:val="28"/>
          <w:szCs w:val="28"/>
        </w:rPr>
        <w:t xml:space="preserve">, </w:t>
      </w:r>
      <w:r w:rsidRPr="009241E2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Pr="009241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2022.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400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405.</w:t>
      </w:r>
    </w:p>
    <w:p w14:paraId="4EA96FE5" w14:textId="4DC99198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Бабин Э.П. Внешнеэкономическая политика / Э.П. Бабин, Т.М. Исаченко.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Экономика, 2022.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463 c.</w:t>
      </w:r>
    </w:p>
    <w:p w14:paraId="5536952F" w14:textId="532DC782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Бабурина О. Н. Экономическая безопасность. М.: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2024.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317 с.</w:t>
      </w:r>
    </w:p>
    <w:p w14:paraId="2A06029E" w14:textId="58118949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Богатырева М. В., Колмаков А. Е., Колмаков М. А. Основы экономики. М.: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2023.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425 с.</w:t>
      </w:r>
    </w:p>
    <w:p w14:paraId="439F395F" w14:textId="06FD2EDF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>Бондина Н. Н. Экономический анализ в системе управления организацией. Учебное пособие для вузов, 2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е изд. М.: Лань. 2023.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336 с.</w:t>
      </w:r>
    </w:p>
    <w:p w14:paraId="4E68C069" w14:textId="02B86A42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>Вид Л.Б. Пути ускорения социально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экономического развития / Л.Б. Вид, Е.А. Иванов, В.Н. Кириченко.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Экономика, 2022.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240 c.</w:t>
      </w:r>
    </w:p>
    <w:p w14:paraId="23AA6040" w14:textId="2B03F1BD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Дедова Д.А., Воробьева Л.С. Исследование процессов формирования доходов, расходов и финансовых результатов деятельности коммерческой организации / Прогрессивная экономика // ВАК. – 2022. – </w:t>
      </w:r>
      <w:r w:rsidRPr="00ED6D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DCD">
        <w:rPr>
          <w:rFonts w:ascii="Times New Roman" w:hAnsi="Times New Roman" w:cs="Times New Roman"/>
          <w:sz w:val="28"/>
          <w:szCs w:val="28"/>
        </w:rPr>
        <w:t>. 17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>22.</w:t>
      </w:r>
    </w:p>
    <w:p w14:paraId="5A3B4480" w14:textId="13A2352D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2">
        <w:rPr>
          <w:rFonts w:ascii="Times New Roman" w:hAnsi="Times New Roman" w:cs="Times New Roman"/>
          <w:sz w:val="28"/>
          <w:szCs w:val="28"/>
        </w:rPr>
        <w:t>Деревлев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А.Ю. Роль информационных технологий в коммерческой деятельности предприятия // Вестник науки.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148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153.</w:t>
      </w:r>
    </w:p>
    <w:p w14:paraId="2EBFC6C1" w14:textId="1A5AB082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>Доронина П. Н. Разработка стратегии PR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деятельности предприятия как фактор рыночного успеха // Новизна. Эксперимент. Традиции</w:t>
      </w:r>
      <w:r w:rsidRPr="00ED6DCD">
        <w:rPr>
          <w:rFonts w:ascii="Times New Roman" w:hAnsi="Times New Roman" w:cs="Times New Roman"/>
          <w:sz w:val="28"/>
          <w:szCs w:val="28"/>
        </w:rPr>
        <w:t xml:space="preserve">. – </w:t>
      </w:r>
      <w:r w:rsidRPr="009241E2">
        <w:rPr>
          <w:rFonts w:ascii="Times New Roman" w:hAnsi="Times New Roman" w:cs="Times New Roman"/>
          <w:sz w:val="28"/>
          <w:szCs w:val="28"/>
        </w:rPr>
        <w:t>2024</w:t>
      </w:r>
      <w:r w:rsidRPr="00ED6DCD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DCD">
        <w:rPr>
          <w:rFonts w:ascii="Times New Roman" w:hAnsi="Times New Roman" w:cs="Times New Roman"/>
          <w:sz w:val="28"/>
          <w:szCs w:val="28"/>
        </w:rPr>
        <w:t>. 21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>26.</w:t>
      </w:r>
    </w:p>
    <w:p w14:paraId="0E38B54E" w14:textId="2785E82D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Евстигнеева Л.П. Экономический рост. Либеральная альтернатива / Л.П. Евстигнеева, Р.Н. Евстигнеев.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Наука, 2021.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519 c.</w:t>
      </w:r>
    </w:p>
    <w:p w14:paraId="309026FC" w14:textId="563322DA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 xml:space="preserve">Ефименко Е.М., </w:t>
      </w:r>
      <w:proofErr w:type="spellStart"/>
      <w:r w:rsidRPr="009241E2">
        <w:rPr>
          <w:rFonts w:ascii="Times New Roman" w:hAnsi="Times New Roman" w:cs="Times New Roman"/>
          <w:sz w:val="28"/>
          <w:szCs w:val="28"/>
        </w:rPr>
        <w:t>Купрюхин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9241E2">
        <w:rPr>
          <w:rFonts w:ascii="Times New Roman" w:hAnsi="Times New Roman" w:cs="Times New Roman"/>
          <w:sz w:val="28"/>
          <w:szCs w:val="28"/>
        </w:rPr>
        <w:t>Сливинский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Д.В. Программа привилегий «врачи на борту» как инструмент повышения эффективности </w:t>
      </w:r>
      <w:r w:rsidRPr="009241E2"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коммерческой деятельности авиапредприятия // Экономика и бизнес: теория и практика.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127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133.</w:t>
      </w:r>
    </w:p>
    <w:p w14:paraId="25346D7C" w14:textId="34435E40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Канарейкин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 С.Н.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Экономикс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: теория и практика (в двух томах) / С.Н.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Канарейкин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СПб: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Дорваль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, 2020.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534 c.</w:t>
      </w:r>
    </w:p>
    <w:p w14:paraId="67590303" w14:textId="2C3FD670" w:rsidR="006E2127" w:rsidRPr="00E71E24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24">
        <w:rPr>
          <w:rFonts w:ascii="Times New Roman" w:hAnsi="Times New Roman" w:cs="Times New Roman"/>
          <w:sz w:val="28"/>
          <w:szCs w:val="28"/>
        </w:rPr>
        <w:t xml:space="preserve">Каштанова А.А. Исследование вопроса роли коммуникационной стратегии на коммерческом предприятии // Вестник науки.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71E24">
        <w:rPr>
          <w:rFonts w:ascii="Times New Roman" w:hAnsi="Times New Roman" w:cs="Times New Roman"/>
          <w:sz w:val="28"/>
          <w:szCs w:val="28"/>
        </w:rPr>
        <w:t>. 28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>33.</w:t>
      </w:r>
    </w:p>
    <w:p w14:paraId="5CD5898B" w14:textId="1D786B3C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Климанов В.В. Зарубежный опыт новаций в межбюджетных отношениях / В.В. Климанов.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АНО ИРОФ, 2021.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152 c.</w:t>
      </w:r>
    </w:p>
    <w:p w14:paraId="070A7237" w14:textId="5EEA30DB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Ковалев В.В. Анализ хозяйственной деятельности / В.В. Ковалев, О.Н. Волкова.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Проспект, 2022.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424 c.</w:t>
      </w:r>
    </w:p>
    <w:p w14:paraId="36CC5DDB" w14:textId="59462CB0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Козлов Г.А. Капиталистический способ производства. Часть 1 / Г.А. Козлов, И.Д.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, Д.М.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Конаков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, и др.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ВПШ и АОН при ЦК КПСС, 2023.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237 c.</w:t>
      </w:r>
    </w:p>
    <w:p w14:paraId="59396509" w14:textId="02FFB750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Крейсберг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 М.М. США: системный подход в управлении. Практика промышленных корпораций / М.М.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Крейсберг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Наука, 2023.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215 c.</w:t>
      </w:r>
    </w:p>
    <w:p w14:paraId="09E5F93E" w14:textId="4BE3E5A1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Леденева М.В. Мировая экономика и международные экономические отношения стран региона: творческие задания / М.В. Леденева, О.В. Богатырева.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Волгоградское научное издательство, 2023.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518 c.</w:t>
      </w:r>
    </w:p>
    <w:p w14:paraId="5697735F" w14:textId="02D8E221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 И.В. Экономика / И.В.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Вита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>Пресс; Издание 7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е, доп., 2022.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352 c.</w:t>
      </w:r>
    </w:p>
    <w:p w14:paraId="0B31F807" w14:textId="0116018F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Милль Основы политической экономии с некоторыми приложениями к социальной философии / Милль, Стюарт Джон.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М.: Эксмо, 2022.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296 c.</w:t>
      </w:r>
    </w:p>
    <w:p w14:paraId="1704E954" w14:textId="5D592532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1E2">
        <w:rPr>
          <w:rFonts w:ascii="Times New Roman" w:hAnsi="Times New Roman" w:cs="Times New Roman"/>
          <w:sz w:val="28"/>
          <w:szCs w:val="28"/>
        </w:rPr>
        <w:t>Ноева</w:t>
      </w:r>
      <w:proofErr w:type="spellEnd"/>
      <w:r w:rsidRPr="009241E2">
        <w:rPr>
          <w:rFonts w:ascii="Times New Roman" w:hAnsi="Times New Roman" w:cs="Times New Roman"/>
          <w:sz w:val="28"/>
          <w:szCs w:val="28"/>
        </w:rPr>
        <w:t xml:space="preserve"> Е. Е. Факторы предпринимательской среды и их влияние на деятельность предприятий Арктической зоны // Арктика </w:t>
      </w:r>
      <w:r w:rsidRPr="009241E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241E2">
        <w:rPr>
          <w:rFonts w:ascii="Times New Roman" w:hAnsi="Times New Roman" w:cs="Times New Roman"/>
          <w:sz w:val="28"/>
          <w:szCs w:val="28"/>
        </w:rPr>
        <w:t xml:space="preserve"> век. </w:t>
      </w:r>
      <w:r w:rsidRPr="00ED6DCD">
        <w:rPr>
          <w:rFonts w:ascii="Times New Roman" w:hAnsi="Times New Roman" w:cs="Times New Roman"/>
          <w:sz w:val="28"/>
          <w:szCs w:val="28"/>
        </w:rPr>
        <w:t xml:space="preserve">Гуманитарные науки. – 2023.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DCD">
        <w:rPr>
          <w:rFonts w:ascii="Times New Roman" w:hAnsi="Times New Roman" w:cs="Times New Roman"/>
          <w:sz w:val="28"/>
          <w:szCs w:val="28"/>
        </w:rPr>
        <w:t>. 84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>90.</w:t>
      </w:r>
    </w:p>
    <w:p w14:paraId="32780B9D" w14:textId="2DBBB26F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Павлов А. С. Экономика строительства. М.: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2024. 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 753 с.</w:t>
      </w:r>
    </w:p>
    <w:p w14:paraId="4262668B" w14:textId="1942A140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 xml:space="preserve">Старухин В. А. Информационное обеспечение как базис управления трансакционными издержками маркетинговой деятельности производственного предприятия / KANT // ВАК.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76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81.</w:t>
      </w:r>
    </w:p>
    <w:p w14:paraId="5404BA89" w14:textId="67063542" w:rsidR="006E2127" w:rsidRPr="00E71E24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24">
        <w:rPr>
          <w:rFonts w:ascii="Times New Roman" w:hAnsi="Times New Roman" w:cs="Times New Roman"/>
          <w:sz w:val="28"/>
          <w:szCs w:val="28"/>
        </w:rPr>
        <w:lastRenderedPageBreak/>
        <w:t xml:space="preserve">Тимохина А.В. Анализ деятельности предприятия на основе данных основных финансовых показателей // Вестник науки.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71E24">
        <w:rPr>
          <w:rFonts w:ascii="Times New Roman" w:hAnsi="Times New Roman" w:cs="Times New Roman"/>
          <w:sz w:val="28"/>
          <w:szCs w:val="28"/>
        </w:rPr>
        <w:t>. 82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71E24">
        <w:rPr>
          <w:rFonts w:ascii="Times New Roman" w:hAnsi="Times New Roman" w:cs="Times New Roman"/>
          <w:sz w:val="28"/>
          <w:szCs w:val="28"/>
        </w:rPr>
        <w:t>87.</w:t>
      </w:r>
    </w:p>
    <w:p w14:paraId="54750404" w14:textId="593550E3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>Уланова О. И. Макроэкономика. Учебное пособие для вузов, 2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 xml:space="preserve">е изд. М.: Лань. 2024. </w:t>
      </w:r>
      <w:r w:rsidR="00FD2EBC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DCD">
        <w:rPr>
          <w:rFonts w:ascii="Times New Roman" w:hAnsi="Times New Roman" w:cs="Times New Roman"/>
          <w:sz w:val="28"/>
          <w:szCs w:val="28"/>
        </w:rPr>
        <w:t>224 с.</w:t>
      </w:r>
    </w:p>
    <w:p w14:paraId="2827FD06" w14:textId="0A7FCFA9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 xml:space="preserve">Черный И.С. </w:t>
      </w:r>
      <w:proofErr w:type="gramStart"/>
      <w:r w:rsidRPr="009241E2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Pr="009241E2">
        <w:rPr>
          <w:rFonts w:ascii="Times New Roman" w:hAnsi="Times New Roman" w:cs="Times New Roman"/>
          <w:sz w:val="28"/>
          <w:szCs w:val="28"/>
        </w:rPr>
        <w:t xml:space="preserve"> применяемые в оценки доходов и расходов предприятия, анализ конечных финансовых результатов деятельности // Символ науки.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39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43.</w:t>
      </w:r>
    </w:p>
    <w:p w14:paraId="2122946A" w14:textId="2ACC5221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 xml:space="preserve">Шабалина Т.А. Анализ прибыли и рентабельности как база для их планирования на промышленном предприятии // Экономика и бизнес: теория и практика.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41E2">
        <w:rPr>
          <w:rFonts w:ascii="Times New Roman" w:hAnsi="Times New Roman" w:cs="Times New Roman"/>
          <w:sz w:val="28"/>
          <w:szCs w:val="28"/>
        </w:rPr>
        <w:t>. 223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9241E2">
        <w:rPr>
          <w:rFonts w:ascii="Times New Roman" w:hAnsi="Times New Roman" w:cs="Times New Roman"/>
          <w:sz w:val="28"/>
          <w:szCs w:val="28"/>
        </w:rPr>
        <w:t>227.</w:t>
      </w:r>
    </w:p>
    <w:p w14:paraId="46A47A0E" w14:textId="3474066F" w:rsidR="006E2127" w:rsidRPr="009241E2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E2">
        <w:rPr>
          <w:rFonts w:ascii="Times New Roman" w:hAnsi="Times New Roman" w:cs="Times New Roman"/>
          <w:sz w:val="28"/>
          <w:szCs w:val="28"/>
        </w:rPr>
        <w:t>Широкова Н. П. Анализ деловой активности предприятий общественного питания г. Иваново / Известия высших учебных заведений. Серия: Экономика, финансы и управление производством</w:t>
      </w:r>
      <w:r w:rsidRPr="00ED6DCD">
        <w:rPr>
          <w:rFonts w:ascii="Times New Roman" w:hAnsi="Times New Roman" w:cs="Times New Roman"/>
          <w:sz w:val="28"/>
          <w:szCs w:val="28"/>
        </w:rPr>
        <w:t xml:space="preserve"> // </w:t>
      </w:r>
      <w:r w:rsidRPr="009241E2">
        <w:rPr>
          <w:rFonts w:ascii="Times New Roman" w:hAnsi="Times New Roman" w:cs="Times New Roman"/>
          <w:sz w:val="28"/>
          <w:szCs w:val="28"/>
        </w:rPr>
        <w:t>ВАК</w:t>
      </w:r>
      <w:r w:rsidRPr="00ED6DCD">
        <w:rPr>
          <w:rFonts w:ascii="Times New Roman" w:hAnsi="Times New Roman" w:cs="Times New Roman"/>
          <w:sz w:val="28"/>
          <w:szCs w:val="28"/>
        </w:rPr>
        <w:t xml:space="preserve">. – </w:t>
      </w:r>
      <w:r w:rsidRPr="009241E2">
        <w:rPr>
          <w:rFonts w:ascii="Times New Roman" w:hAnsi="Times New Roman" w:cs="Times New Roman"/>
          <w:sz w:val="28"/>
          <w:szCs w:val="28"/>
        </w:rPr>
        <w:t>2023</w:t>
      </w:r>
      <w:r w:rsidRPr="00ED6DCD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DCD">
        <w:rPr>
          <w:rFonts w:ascii="Times New Roman" w:hAnsi="Times New Roman" w:cs="Times New Roman"/>
          <w:sz w:val="28"/>
          <w:szCs w:val="28"/>
        </w:rPr>
        <w:t>. 71</w:t>
      </w:r>
      <w:r w:rsidR="00FD2EBC">
        <w:rPr>
          <w:rFonts w:ascii="Times New Roman" w:hAnsi="Times New Roman" w:cs="Times New Roman"/>
          <w:sz w:val="28"/>
          <w:szCs w:val="28"/>
        </w:rPr>
        <w:t>–</w:t>
      </w:r>
      <w:r w:rsidRPr="00ED6DCD">
        <w:rPr>
          <w:rFonts w:ascii="Times New Roman" w:hAnsi="Times New Roman" w:cs="Times New Roman"/>
          <w:sz w:val="28"/>
          <w:szCs w:val="28"/>
        </w:rPr>
        <w:t>76.</w:t>
      </w:r>
    </w:p>
    <w:p w14:paraId="2EEB32DE" w14:textId="225111A1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Экономика для юристов. Учебное пособие / ред. Рязанова О. Е., Ивашковский С. Н. М.: МГИМО. 2020. </w:t>
      </w:r>
      <w:r w:rsidR="00FD2EBC" w:rsidRPr="00856D02">
        <w:rPr>
          <w:rFonts w:ascii="Times New Roman" w:hAnsi="Times New Roman" w:cs="Times New Roman"/>
          <w:sz w:val="28"/>
          <w:szCs w:val="28"/>
        </w:rPr>
        <w:t>–</w:t>
      </w:r>
      <w:r w:rsidRPr="00856D02">
        <w:rPr>
          <w:rFonts w:ascii="Times New Roman" w:hAnsi="Times New Roman" w:cs="Times New Roman"/>
          <w:sz w:val="28"/>
          <w:szCs w:val="28"/>
        </w:rPr>
        <w:t xml:space="preserve"> </w:t>
      </w:r>
      <w:r w:rsidRPr="00ED6DCD">
        <w:rPr>
          <w:rFonts w:ascii="Times New Roman" w:hAnsi="Times New Roman" w:cs="Times New Roman"/>
          <w:sz w:val="28"/>
          <w:szCs w:val="28"/>
        </w:rPr>
        <w:t>434 с.</w:t>
      </w:r>
    </w:p>
    <w:p w14:paraId="100B48F1" w14:textId="69A78EEF" w:rsidR="006E2127" w:rsidRPr="00ED6DCD" w:rsidRDefault="006E2127" w:rsidP="006E21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CD">
        <w:rPr>
          <w:rFonts w:ascii="Times New Roman" w:hAnsi="Times New Roman" w:cs="Times New Roman"/>
          <w:sz w:val="28"/>
          <w:szCs w:val="28"/>
        </w:rPr>
        <w:t xml:space="preserve">Экономика организации / Под ред. А. В.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Колышкина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, С. А. Смирнова. М.: </w:t>
      </w:r>
      <w:proofErr w:type="spellStart"/>
      <w:r w:rsidRPr="00ED6DC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D6DCD">
        <w:rPr>
          <w:rFonts w:ascii="Times New Roman" w:hAnsi="Times New Roman" w:cs="Times New Roman"/>
          <w:sz w:val="28"/>
          <w:szCs w:val="28"/>
        </w:rPr>
        <w:t xml:space="preserve">. 2024. </w:t>
      </w:r>
      <w:r w:rsidR="00FD2EBC" w:rsidRPr="00856D02">
        <w:rPr>
          <w:rFonts w:ascii="Times New Roman" w:hAnsi="Times New Roman" w:cs="Times New Roman"/>
          <w:sz w:val="28"/>
          <w:szCs w:val="28"/>
        </w:rPr>
        <w:t>–</w:t>
      </w:r>
      <w:r w:rsidRPr="00856D02">
        <w:rPr>
          <w:rFonts w:ascii="Times New Roman" w:hAnsi="Times New Roman" w:cs="Times New Roman"/>
          <w:sz w:val="28"/>
          <w:szCs w:val="28"/>
        </w:rPr>
        <w:t xml:space="preserve"> </w:t>
      </w:r>
      <w:r w:rsidRPr="00ED6DCD">
        <w:rPr>
          <w:rFonts w:ascii="Times New Roman" w:hAnsi="Times New Roman" w:cs="Times New Roman"/>
          <w:sz w:val="28"/>
          <w:szCs w:val="28"/>
        </w:rPr>
        <w:t>509 с.</w:t>
      </w:r>
    </w:p>
    <w:p w14:paraId="03DA4FAB" w14:textId="77777777" w:rsidR="006E2127" w:rsidRPr="006E2127" w:rsidRDefault="006E2127" w:rsidP="006E2127"/>
    <w:p w14:paraId="36345425" w14:textId="77777777" w:rsidR="00932551" w:rsidRPr="00F23C25" w:rsidRDefault="00932551" w:rsidP="00A07E3D">
      <w:pPr>
        <w:pStyle w:val="a3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1DE1E0" w14:textId="77777777" w:rsidR="00932551" w:rsidRPr="00F23C25" w:rsidRDefault="00932551" w:rsidP="00932551">
      <w:pPr>
        <w:rPr>
          <w:rFonts w:ascii="Times New Roman" w:hAnsi="Times New Roman" w:cs="Times New Roman"/>
        </w:rPr>
      </w:pPr>
    </w:p>
    <w:p w14:paraId="08C741DE" w14:textId="77777777" w:rsidR="00932551" w:rsidRPr="00F23C25" w:rsidRDefault="0093255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23C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96F9BA3" w14:textId="108CE8AF" w:rsidR="00611978" w:rsidRPr="00F23C25" w:rsidRDefault="00611978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189338019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А</w:t>
      </w:r>
      <w:bookmarkEnd w:id="20"/>
    </w:p>
    <w:p w14:paraId="7A1B589B" w14:textId="77777777" w:rsidR="00A07E3D" w:rsidRPr="00F23C25" w:rsidRDefault="00A07E3D" w:rsidP="00A07E3D">
      <w:pPr>
        <w:rPr>
          <w:rFonts w:ascii="Times New Roman" w:hAnsi="Times New Roman" w:cs="Times New Roman"/>
        </w:rPr>
      </w:pPr>
    </w:p>
    <w:p w14:paraId="0BB806FC" w14:textId="47BBFB6C" w:rsidR="00A07E3D" w:rsidRPr="00F23C25" w:rsidRDefault="00A07E3D" w:rsidP="00A07E3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C25">
        <w:rPr>
          <w:rFonts w:ascii="Times New Roman" w:hAnsi="Times New Roman" w:cs="Times New Roman"/>
          <w:sz w:val="28"/>
          <w:szCs w:val="28"/>
        </w:rPr>
        <w:t>Бухгалтерский баланс</w:t>
      </w:r>
    </w:p>
    <w:p w14:paraId="008B9050" w14:textId="21CAE20D" w:rsidR="00A07E3D" w:rsidRPr="00F23C25" w:rsidRDefault="00811729" w:rsidP="00A07E3D">
      <w:pPr>
        <w:jc w:val="center"/>
        <w:rPr>
          <w:rFonts w:ascii="Times New Roman" w:hAnsi="Times New Roman" w:cs="Times New Roman"/>
        </w:rPr>
      </w:pPr>
      <w:r w:rsidRPr="00F23C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4EE1FD" wp14:editId="19A8A8AF">
            <wp:extent cx="5448300" cy="6438900"/>
            <wp:effectExtent l="0" t="0" r="0" b="0"/>
            <wp:docPr id="283558071" name="Рисунок 1" descr="Изображение выглядит как текст, чек, докумен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8071" name="Рисунок 1" descr="Изображение выглядит как текст, чек, документ, число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92A4" w14:textId="3BAB38F3" w:rsidR="00811729" w:rsidRPr="00F23C25" w:rsidRDefault="00811729" w:rsidP="00A07E3D">
      <w:pPr>
        <w:jc w:val="center"/>
        <w:rPr>
          <w:rFonts w:ascii="Times New Roman" w:hAnsi="Times New Roman" w:cs="Times New Roman"/>
        </w:rPr>
      </w:pPr>
      <w:r w:rsidRPr="00F23C2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2B49406" wp14:editId="07929A3E">
            <wp:extent cx="5419725" cy="5895975"/>
            <wp:effectExtent l="0" t="0" r="9525" b="9525"/>
            <wp:docPr id="1837147122" name="Рисунок 1" descr="Изображение выглядит как текст, чек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7122" name="Рисунок 1" descr="Изображение выглядит как текст, чек, число, Шрифт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38862" w14:textId="77777777" w:rsidR="00932551" w:rsidRPr="00F23C25" w:rsidRDefault="00932551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20F09F" w14:textId="77777777" w:rsidR="00A07E3D" w:rsidRPr="00F23C25" w:rsidRDefault="00A07E3D" w:rsidP="00A07E3D">
      <w:pPr>
        <w:rPr>
          <w:rFonts w:ascii="Times New Roman" w:hAnsi="Times New Roman" w:cs="Times New Roman"/>
        </w:rPr>
      </w:pPr>
    </w:p>
    <w:p w14:paraId="3EDEB569" w14:textId="77777777" w:rsidR="00932551" w:rsidRPr="00F23C25" w:rsidRDefault="0093255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23C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4ECAC74" w14:textId="2D33FF87" w:rsidR="00611978" w:rsidRPr="00F23C25" w:rsidRDefault="00611978" w:rsidP="0093255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189338020"/>
      <w:r w:rsidRPr="00F23C2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Б</w:t>
      </w:r>
      <w:bookmarkEnd w:id="21"/>
    </w:p>
    <w:p w14:paraId="3C60F5A1" w14:textId="77777777" w:rsidR="00A07E3D" w:rsidRPr="00F23C25" w:rsidRDefault="00A07E3D" w:rsidP="00A07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BCC7C" w14:textId="7E7728B0" w:rsidR="00A07E3D" w:rsidRPr="00F23C25" w:rsidRDefault="00A07E3D" w:rsidP="00A07E3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23C25"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</w:p>
    <w:p w14:paraId="79C0C265" w14:textId="3312D950" w:rsidR="00A07E3D" w:rsidRPr="00F23C25" w:rsidRDefault="00811729" w:rsidP="00A07E3D">
      <w:pPr>
        <w:jc w:val="center"/>
        <w:rPr>
          <w:rFonts w:ascii="Times New Roman" w:hAnsi="Times New Roman" w:cs="Times New Roman"/>
        </w:rPr>
      </w:pPr>
      <w:r w:rsidRPr="00F23C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27A9E0" wp14:editId="3ECFE546">
            <wp:extent cx="5210175" cy="6610350"/>
            <wp:effectExtent l="0" t="0" r="9525" b="0"/>
            <wp:docPr id="359981850" name="Рисунок 1" descr="Изображение выглядит как текст, чек, докумен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81850" name="Рисунок 1" descr="Изображение выглядит как текст, чек, документ, число&#10;&#10;Автоматически созданное описание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43133" w14:textId="28119DC5" w:rsidR="004C7E23" w:rsidRPr="00F23C25" w:rsidRDefault="004C7E23">
      <w:pPr>
        <w:rPr>
          <w:rFonts w:ascii="Times New Roman" w:hAnsi="Times New Roman" w:cs="Times New Roman"/>
          <w:sz w:val="28"/>
          <w:szCs w:val="28"/>
        </w:rPr>
      </w:pPr>
    </w:p>
    <w:p w14:paraId="759F3BDE" w14:textId="46D21501" w:rsidR="00D8661B" w:rsidRPr="00F23C25" w:rsidRDefault="00D8661B" w:rsidP="00811729">
      <w:pPr>
        <w:rPr>
          <w:rFonts w:ascii="Times New Roman" w:hAnsi="Times New Roman" w:cs="Times New Roman"/>
          <w:sz w:val="28"/>
          <w:szCs w:val="28"/>
        </w:rPr>
      </w:pPr>
    </w:p>
    <w:sectPr w:rsidR="00D8661B" w:rsidRPr="00F23C25" w:rsidSect="00856D02">
      <w:footerReference w:type="default" r:id="rId23"/>
      <w:footerReference w:type="first" r:id="rId24"/>
      <w:pgSz w:w="11906" w:h="16838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D002" w14:textId="77777777" w:rsidR="00C402A0" w:rsidRDefault="00C402A0" w:rsidP="0027410C">
      <w:pPr>
        <w:spacing w:after="0" w:line="240" w:lineRule="auto"/>
      </w:pPr>
      <w:r>
        <w:separator/>
      </w:r>
    </w:p>
  </w:endnote>
  <w:endnote w:type="continuationSeparator" w:id="0">
    <w:p w14:paraId="175B40A7" w14:textId="77777777" w:rsidR="00C402A0" w:rsidRDefault="00C402A0" w:rsidP="0027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482829"/>
      <w:docPartObj>
        <w:docPartGallery w:val="Page Numbers (Bottom of Page)"/>
        <w:docPartUnique/>
      </w:docPartObj>
    </w:sdtPr>
    <w:sdtEndPr/>
    <w:sdtContent>
      <w:p w14:paraId="0F900C5E" w14:textId="5D3F2C7E" w:rsidR="003D7955" w:rsidRPr="00856D02" w:rsidRDefault="00856D02" w:rsidP="00856D02">
        <w:pPr>
          <w:pStyle w:val="ad"/>
          <w:jc w:val="center"/>
        </w:pPr>
        <w:r w:rsidRPr="00856D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6D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6D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2C1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56D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64019"/>
      <w:docPartObj>
        <w:docPartGallery w:val="Page Numbers (Bottom of Page)"/>
        <w:docPartUnique/>
      </w:docPartObj>
    </w:sdtPr>
    <w:sdtEndPr/>
    <w:sdtContent>
      <w:p w14:paraId="772AFD93" w14:textId="5875B0ED" w:rsidR="00856D02" w:rsidRDefault="00856D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D3D5D6E" w14:textId="77777777" w:rsidR="00856D02" w:rsidRDefault="00856D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E7FC3" w14:textId="77777777" w:rsidR="00C402A0" w:rsidRDefault="00C402A0" w:rsidP="0027410C">
      <w:pPr>
        <w:spacing w:after="0" w:line="240" w:lineRule="auto"/>
      </w:pPr>
      <w:r>
        <w:separator/>
      </w:r>
    </w:p>
  </w:footnote>
  <w:footnote w:type="continuationSeparator" w:id="0">
    <w:p w14:paraId="57072B4C" w14:textId="77777777" w:rsidR="00C402A0" w:rsidRDefault="00C402A0" w:rsidP="0027410C">
      <w:pPr>
        <w:spacing w:after="0" w:line="240" w:lineRule="auto"/>
      </w:pPr>
      <w:r>
        <w:continuationSeparator/>
      </w:r>
    </w:p>
  </w:footnote>
  <w:footnote w:id="1">
    <w:p w14:paraId="6388E368" w14:textId="19A7DECA" w:rsidR="00FF615C" w:rsidRPr="00FF615C" w:rsidRDefault="00FF615C" w:rsidP="00FF615C">
      <w:pPr>
        <w:pStyle w:val="af"/>
        <w:jc w:val="both"/>
        <w:rPr>
          <w:rFonts w:ascii="Times New Roman" w:hAnsi="Times New Roman" w:cs="Times New Roman"/>
        </w:rPr>
      </w:pPr>
      <w:r w:rsidRPr="00FF615C">
        <w:rPr>
          <w:rStyle w:val="af5"/>
          <w:rFonts w:ascii="Times New Roman" w:hAnsi="Times New Roman"/>
        </w:rPr>
        <w:footnoteRef/>
      </w:r>
      <w:r w:rsidRPr="00FF615C">
        <w:rPr>
          <w:rFonts w:ascii="Times New Roman" w:hAnsi="Times New Roman" w:cs="Times New Roman"/>
        </w:rPr>
        <w:t xml:space="preserve">Цена на поливинилхлорид [Электронный ресурс] /// </w:t>
      </w:r>
      <w:r w:rsidRPr="00FF615C">
        <w:rPr>
          <w:rFonts w:ascii="Times New Roman" w:hAnsi="Times New Roman" w:cs="Times New Roman"/>
          <w:lang w:val="en-US"/>
        </w:rPr>
        <w:t>URL</w:t>
      </w:r>
      <w:r w:rsidRPr="00FF615C">
        <w:rPr>
          <w:rFonts w:ascii="Times New Roman" w:hAnsi="Times New Roman" w:cs="Times New Roman"/>
        </w:rPr>
        <w:t>: https://eshop.sibur.ru/siebel/app/ecustomer_guest/rus/?SWECmd=GotoView&amp;SWEView=SIB+ECOM+Product+Details+View&amp;SWERF=1&amp;SWEHo=&amp;SWEBU=1&amp;SWEApplet0=SIB+ECOM+Product+Characteristics+List+Applet&amp;SWERowId0=VRId-17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B37"/>
    <w:multiLevelType w:val="hybridMultilevel"/>
    <w:tmpl w:val="2F0C6000"/>
    <w:lvl w:ilvl="0" w:tplc="7CA6759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20806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36E274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142ED8A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10210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17C503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FAAD3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6678D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0E41C6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AE1E4E"/>
    <w:multiLevelType w:val="hybridMultilevel"/>
    <w:tmpl w:val="6F14D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85B8E"/>
    <w:multiLevelType w:val="hybridMultilevel"/>
    <w:tmpl w:val="5892577E"/>
    <w:lvl w:ilvl="0" w:tplc="EDACA3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6E6E80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062C92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A4CFE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E36FE6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168E5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96E4E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6EC84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C2A0C3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CF3494"/>
    <w:multiLevelType w:val="hybridMultilevel"/>
    <w:tmpl w:val="BFEE9BD2"/>
    <w:lvl w:ilvl="0" w:tplc="EB547D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B65276A"/>
    <w:multiLevelType w:val="hybridMultilevel"/>
    <w:tmpl w:val="5EBCE87C"/>
    <w:lvl w:ilvl="0" w:tplc="EB547D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A194A"/>
    <w:multiLevelType w:val="hybridMultilevel"/>
    <w:tmpl w:val="C9207FDA"/>
    <w:lvl w:ilvl="0" w:tplc="57CEF532">
      <w:start w:val="1"/>
      <w:numFmt w:val="bullet"/>
      <w:lvlText w:val="-"/>
      <w:lvlJc w:val="left"/>
      <w:pPr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8E9FEE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4E1D70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C3A9958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F9C9922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A823D6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F52628C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821D26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B2AB9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D2E497D"/>
    <w:multiLevelType w:val="hybridMultilevel"/>
    <w:tmpl w:val="F334D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236831"/>
    <w:multiLevelType w:val="hybridMultilevel"/>
    <w:tmpl w:val="9AB4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03D0D"/>
    <w:multiLevelType w:val="hybridMultilevel"/>
    <w:tmpl w:val="CA2C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7596"/>
    <w:multiLevelType w:val="hybridMultilevel"/>
    <w:tmpl w:val="B128C758"/>
    <w:lvl w:ilvl="0" w:tplc="34F897C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0727D4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D04BD6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10B0D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148A4F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EC4B0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D4A39C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70A46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BADE7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10E54D6"/>
    <w:multiLevelType w:val="hybridMultilevel"/>
    <w:tmpl w:val="9F5C0980"/>
    <w:lvl w:ilvl="0" w:tplc="BA7CCAB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64EF4"/>
    <w:multiLevelType w:val="hybridMultilevel"/>
    <w:tmpl w:val="80C8DA24"/>
    <w:lvl w:ilvl="0" w:tplc="04A20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23DC5"/>
    <w:multiLevelType w:val="hybridMultilevel"/>
    <w:tmpl w:val="6E74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D77C5"/>
    <w:multiLevelType w:val="hybridMultilevel"/>
    <w:tmpl w:val="CA2CB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A2801"/>
    <w:multiLevelType w:val="hybridMultilevel"/>
    <w:tmpl w:val="AF28478A"/>
    <w:lvl w:ilvl="0" w:tplc="BA7CCAB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F5FC7"/>
    <w:multiLevelType w:val="hybridMultilevel"/>
    <w:tmpl w:val="778C9E00"/>
    <w:lvl w:ilvl="0" w:tplc="EB547D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A78C4"/>
    <w:multiLevelType w:val="hybridMultilevel"/>
    <w:tmpl w:val="7784A560"/>
    <w:lvl w:ilvl="0" w:tplc="FB36FA9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827D4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E98A9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C40A8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EF876B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86A0DA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9A495D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93ADEB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FE46B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D7"/>
    <w:rsid w:val="00004B14"/>
    <w:rsid w:val="0000618C"/>
    <w:rsid w:val="00014497"/>
    <w:rsid w:val="000211E0"/>
    <w:rsid w:val="000353EF"/>
    <w:rsid w:val="00043A09"/>
    <w:rsid w:val="00060EF8"/>
    <w:rsid w:val="000662A5"/>
    <w:rsid w:val="00071800"/>
    <w:rsid w:val="00077D96"/>
    <w:rsid w:val="00091CC0"/>
    <w:rsid w:val="000B2A12"/>
    <w:rsid w:val="000B4506"/>
    <w:rsid w:val="000B6285"/>
    <w:rsid w:val="000C0EC4"/>
    <w:rsid w:val="000D1A43"/>
    <w:rsid w:val="000E3B3F"/>
    <w:rsid w:val="000E5A89"/>
    <w:rsid w:val="000F3730"/>
    <w:rsid w:val="000F66F8"/>
    <w:rsid w:val="00104A33"/>
    <w:rsid w:val="001116A7"/>
    <w:rsid w:val="001126CD"/>
    <w:rsid w:val="00125F39"/>
    <w:rsid w:val="00130179"/>
    <w:rsid w:val="00134301"/>
    <w:rsid w:val="0014392B"/>
    <w:rsid w:val="001545D2"/>
    <w:rsid w:val="0015794A"/>
    <w:rsid w:val="00162137"/>
    <w:rsid w:val="001626E1"/>
    <w:rsid w:val="001A437D"/>
    <w:rsid w:val="001A5837"/>
    <w:rsid w:val="001B4E26"/>
    <w:rsid w:val="001C17CB"/>
    <w:rsid w:val="001D63B2"/>
    <w:rsid w:val="00220975"/>
    <w:rsid w:val="0025774B"/>
    <w:rsid w:val="00260FA4"/>
    <w:rsid w:val="0027410C"/>
    <w:rsid w:val="002756EB"/>
    <w:rsid w:val="0028166B"/>
    <w:rsid w:val="00285C4B"/>
    <w:rsid w:val="002B15FE"/>
    <w:rsid w:val="002D095B"/>
    <w:rsid w:val="002F4DAA"/>
    <w:rsid w:val="00316B60"/>
    <w:rsid w:val="003204EB"/>
    <w:rsid w:val="0033147C"/>
    <w:rsid w:val="003361FD"/>
    <w:rsid w:val="00373C65"/>
    <w:rsid w:val="00380799"/>
    <w:rsid w:val="003930BD"/>
    <w:rsid w:val="0039451E"/>
    <w:rsid w:val="00394744"/>
    <w:rsid w:val="003B0152"/>
    <w:rsid w:val="003C13B2"/>
    <w:rsid w:val="003D603A"/>
    <w:rsid w:val="003D7691"/>
    <w:rsid w:val="003D7955"/>
    <w:rsid w:val="003E2EBB"/>
    <w:rsid w:val="003F4B84"/>
    <w:rsid w:val="003F5940"/>
    <w:rsid w:val="00401E57"/>
    <w:rsid w:val="00413EB6"/>
    <w:rsid w:val="00417896"/>
    <w:rsid w:val="00424D19"/>
    <w:rsid w:val="004331D5"/>
    <w:rsid w:val="00434A34"/>
    <w:rsid w:val="00445DD0"/>
    <w:rsid w:val="0046285E"/>
    <w:rsid w:val="004661A2"/>
    <w:rsid w:val="00467D81"/>
    <w:rsid w:val="00480D52"/>
    <w:rsid w:val="00482F81"/>
    <w:rsid w:val="00493FC0"/>
    <w:rsid w:val="00496A74"/>
    <w:rsid w:val="004C6F7B"/>
    <w:rsid w:val="004C7E23"/>
    <w:rsid w:val="004D6E35"/>
    <w:rsid w:val="004F5133"/>
    <w:rsid w:val="005063C0"/>
    <w:rsid w:val="00507902"/>
    <w:rsid w:val="00542C34"/>
    <w:rsid w:val="005448E2"/>
    <w:rsid w:val="00545381"/>
    <w:rsid w:val="0055587B"/>
    <w:rsid w:val="00557ACF"/>
    <w:rsid w:val="00565136"/>
    <w:rsid w:val="00567DC8"/>
    <w:rsid w:val="0057137C"/>
    <w:rsid w:val="005B111F"/>
    <w:rsid w:val="005E6323"/>
    <w:rsid w:val="005F71AF"/>
    <w:rsid w:val="00601E04"/>
    <w:rsid w:val="0060466F"/>
    <w:rsid w:val="00604D3A"/>
    <w:rsid w:val="00611978"/>
    <w:rsid w:val="00611D0D"/>
    <w:rsid w:val="0063250B"/>
    <w:rsid w:val="0063485B"/>
    <w:rsid w:val="00643E1F"/>
    <w:rsid w:val="00652524"/>
    <w:rsid w:val="00654A64"/>
    <w:rsid w:val="00656016"/>
    <w:rsid w:val="0066230E"/>
    <w:rsid w:val="00662F96"/>
    <w:rsid w:val="00677DE7"/>
    <w:rsid w:val="006802A2"/>
    <w:rsid w:val="00691661"/>
    <w:rsid w:val="006B14CF"/>
    <w:rsid w:val="006D0501"/>
    <w:rsid w:val="006E2127"/>
    <w:rsid w:val="006F0D39"/>
    <w:rsid w:val="006F3BBC"/>
    <w:rsid w:val="0070513D"/>
    <w:rsid w:val="00706FE6"/>
    <w:rsid w:val="00711F34"/>
    <w:rsid w:val="0071635B"/>
    <w:rsid w:val="0074683A"/>
    <w:rsid w:val="00761A62"/>
    <w:rsid w:val="007629EC"/>
    <w:rsid w:val="00777B6C"/>
    <w:rsid w:val="00786844"/>
    <w:rsid w:val="0078761D"/>
    <w:rsid w:val="00790E38"/>
    <w:rsid w:val="00793ABE"/>
    <w:rsid w:val="007B3959"/>
    <w:rsid w:val="007B484C"/>
    <w:rsid w:val="007D1394"/>
    <w:rsid w:val="007D7EB7"/>
    <w:rsid w:val="007E2FBB"/>
    <w:rsid w:val="007E3588"/>
    <w:rsid w:val="00803D4C"/>
    <w:rsid w:val="00811729"/>
    <w:rsid w:val="00814740"/>
    <w:rsid w:val="00835EE6"/>
    <w:rsid w:val="00852C12"/>
    <w:rsid w:val="00856D02"/>
    <w:rsid w:val="00860105"/>
    <w:rsid w:val="00860BA1"/>
    <w:rsid w:val="00886991"/>
    <w:rsid w:val="008919B0"/>
    <w:rsid w:val="00893FAC"/>
    <w:rsid w:val="00894AF4"/>
    <w:rsid w:val="008A5C27"/>
    <w:rsid w:val="008B2FB2"/>
    <w:rsid w:val="008C6E2B"/>
    <w:rsid w:val="008C78FB"/>
    <w:rsid w:val="008C7B4C"/>
    <w:rsid w:val="008D232E"/>
    <w:rsid w:val="008D4842"/>
    <w:rsid w:val="008D51AF"/>
    <w:rsid w:val="008F7F33"/>
    <w:rsid w:val="009110BB"/>
    <w:rsid w:val="00914E92"/>
    <w:rsid w:val="00926E12"/>
    <w:rsid w:val="00926E7F"/>
    <w:rsid w:val="00932551"/>
    <w:rsid w:val="00965D04"/>
    <w:rsid w:val="00975C7D"/>
    <w:rsid w:val="0098640A"/>
    <w:rsid w:val="0099223B"/>
    <w:rsid w:val="009B0E55"/>
    <w:rsid w:val="009B5586"/>
    <w:rsid w:val="009C456F"/>
    <w:rsid w:val="00A07E3D"/>
    <w:rsid w:val="00A11FF3"/>
    <w:rsid w:val="00A40119"/>
    <w:rsid w:val="00A45765"/>
    <w:rsid w:val="00A51902"/>
    <w:rsid w:val="00A53A16"/>
    <w:rsid w:val="00A71002"/>
    <w:rsid w:val="00A765CD"/>
    <w:rsid w:val="00A83576"/>
    <w:rsid w:val="00AA374E"/>
    <w:rsid w:val="00AA7E4E"/>
    <w:rsid w:val="00AC5D10"/>
    <w:rsid w:val="00AD3526"/>
    <w:rsid w:val="00AF4849"/>
    <w:rsid w:val="00B06563"/>
    <w:rsid w:val="00B10372"/>
    <w:rsid w:val="00B301D9"/>
    <w:rsid w:val="00B32515"/>
    <w:rsid w:val="00B43660"/>
    <w:rsid w:val="00B51375"/>
    <w:rsid w:val="00B6217E"/>
    <w:rsid w:val="00B833B6"/>
    <w:rsid w:val="00B9178A"/>
    <w:rsid w:val="00B933EB"/>
    <w:rsid w:val="00BD4282"/>
    <w:rsid w:val="00BF4018"/>
    <w:rsid w:val="00C13EB1"/>
    <w:rsid w:val="00C17A6B"/>
    <w:rsid w:val="00C2603C"/>
    <w:rsid w:val="00C402A0"/>
    <w:rsid w:val="00C45F17"/>
    <w:rsid w:val="00C558D1"/>
    <w:rsid w:val="00C62B94"/>
    <w:rsid w:val="00C75591"/>
    <w:rsid w:val="00C93CE1"/>
    <w:rsid w:val="00CA05B5"/>
    <w:rsid w:val="00CA7FBE"/>
    <w:rsid w:val="00CB3694"/>
    <w:rsid w:val="00CB5362"/>
    <w:rsid w:val="00CC5704"/>
    <w:rsid w:val="00CC7101"/>
    <w:rsid w:val="00CD5236"/>
    <w:rsid w:val="00CE5691"/>
    <w:rsid w:val="00D0141E"/>
    <w:rsid w:val="00D032B1"/>
    <w:rsid w:val="00D11BC1"/>
    <w:rsid w:val="00D122D3"/>
    <w:rsid w:val="00D23E17"/>
    <w:rsid w:val="00D2757E"/>
    <w:rsid w:val="00D32B21"/>
    <w:rsid w:val="00D578F0"/>
    <w:rsid w:val="00D67C20"/>
    <w:rsid w:val="00D8661B"/>
    <w:rsid w:val="00D941A0"/>
    <w:rsid w:val="00DA396F"/>
    <w:rsid w:val="00DA6282"/>
    <w:rsid w:val="00DB0BC3"/>
    <w:rsid w:val="00DB1BD6"/>
    <w:rsid w:val="00DC303B"/>
    <w:rsid w:val="00DD2FA6"/>
    <w:rsid w:val="00DD3AF0"/>
    <w:rsid w:val="00E04AF2"/>
    <w:rsid w:val="00E059CA"/>
    <w:rsid w:val="00E10F71"/>
    <w:rsid w:val="00E248AF"/>
    <w:rsid w:val="00E305B7"/>
    <w:rsid w:val="00E60AC3"/>
    <w:rsid w:val="00E75F5F"/>
    <w:rsid w:val="00E7715E"/>
    <w:rsid w:val="00E773C8"/>
    <w:rsid w:val="00E80F46"/>
    <w:rsid w:val="00E87852"/>
    <w:rsid w:val="00EA509E"/>
    <w:rsid w:val="00EA6A66"/>
    <w:rsid w:val="00EB49D3"/>
    <w:rsid w:val="00EC04AD"/>
    <w:rsid w:val="00EC1602"/>
    <w:rsid w:val="00EC5BD7"/>
    <w:rsid w:val="00ED5A12"/>
    <w:rsid w:val="00EF10B2"/>
    <w:rsid w:val="00F05822"/>
    <w:rsid w:val="00F0685F"/>
    <w:rsid w:val="00F11B8D"/>
    <w:rsid w:val="00F122CF"/>
    <w:rsid w:val="00F1394C"/>
    <w:rsid w:val="00F228FD"/>
    <w:rsid w:val="00F2379D"/>
    <w:rsid w:val="00F23C25"/>
    <w:rsid w:val="00F66F8D"/>
    <w:rsid w:val="00F67066"/>
    <w:rsid w:val="00F8161E"/>
    <w:rsid w:val="00F825CF"/>
    <w:rsid w:val="00F92A56"/>
    <w:rsid w:val="00F95CF1"/>
    <w:rsid w:val="00FB41CD"/>
    <w:rsid w:val="00FC78B7"/>
    <w:rsid w:val="00FD20F4"/>
    <w:rsid w:val="00FD2EBC"/>
    <w:rsid w:val="00FE0D7E"/>
    <w:rsid w:val="00FF06DD"/>
    <w:rsid w:val="00FF615C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7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1"/>
  </w:style>
  <w:style w:type="paragraph" w:styleId="1">
    <w:name w:val="heading 1"/>
    <w:basedOn w:val="a"/>
    <w:next w:val="a"/>
    <w:link w:val="10"/>
    <w:uiPriority w:val="9"/>
    <w:qFormat/>
    <w:rsid w:val="0050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7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Paragraphe de liste1,lp1,Абзац основного текста,Цветной список - Акцент 11,mcd_гпи_маркиров.список ур.1,List Paragraph,Num Bullet 1,Bullet Number,Индексы"/>
    <w:basedOn w:val="a"/>
    <w:link w:val="a4"/>
    <w:uiPriority w:val="34"/>
    <w:qFormat/>
    <w:rsid w:val="00EC16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7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5079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507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07902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507902"/>
    <w:rPr>
      <w:color w:val="0563C1" w:themeColor="hyperlink"/>
      <w:u w:val="single"/>
    </w:rPr>
  </w:style>
  <w:style w:type="paragraph" w:customStyle="1" w:styleId="sc-ibjlop">
    <w:name w:val="sc-ibjlop"/>
    <w:basedOn w:val="a"/>
    <w:rsid w:val="008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A3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92A56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qFormat/>
    <w:rsid w:val="00F92A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7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410C"/>
  </w:style>
  <w:style w:type="paragraph" w:styleId="ad">
    <w:name w:val="footer"/>
    <w:basedOn w:val="a"/>
    <w:link w:val="ae"/>
    <w:uiPriority w:val="99"/>
    <w:unhideWhenUsed/>
    <w:rsid w:val="0027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410C"/>
  </w:style>
  <w:style w:type="character" w:customStyle="1" w:styleId="footnotedescriptionChar">
    <w:name w:val="footnote description Char"/>
    <w:link w:val="footnotedescription"/>
    <w:locked/>
    <w:rsid w:val="00C2603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rsid w:val="00C2603C"/>
    <w:pPr>
      <w:spacing w:after="0" w:line="254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">
    <w:name w:val="footnote text"/>
    <w:basedOn w:val="a"/>
    <w:link w:val="af0"/>
    <w:unhideWhenUsed/>
    <w:rsid w:val="004D6E3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4D6E3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4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683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основного текста Знак,Цветной список - Акцент 11 Знак,mcd_гпи_маркиров.список ур.1 Знак,List Paragraph Знак,Num Bullet 1 Знак,Bullet Number Знак"/>
    <w:link w:val="a3"/>
    <w:uiPriority w:val="34"/>
    <w:qFormat/>
    <w:rsid w:val="00932551"/>
  </w:style>
  <w:style w:type="character" w:customStyle="1" w:styleId="12">
    <w:name w:val="Неразрешенное упоминание1"/>
    <w:basedOn w:val="a0"/>
    <w:uiPriority w:val="99"/>
    <w:semiHidden/>
    <w:unhideWhenUsed/>
    <w:rsid w:val="00932551"/>
    <w:rPr>
      <w:color w:val="605E5C"/>
      <w:shd w:val="clear" w:color="auto" w:fill="E1DFDD"/>
    </w:rPr>
  </w:style>
  <w:style w:type="paragraph" w:styleId="af3">
    <w:name w:val="Normal (Web)"/>
    <w:aliases w:val="Обычный (Web),Знак,Body Text Indent 2,Знак Знак Знак Знак Знак Знак Знак Знак Знак,Знак Знак Знак,Основной текст с отступом 23,Обычный (веб) Знак Знак Знак Знак,Normal (Web) Char,Обычный (веб)2,Знак1,Обычный (Web) Знак Знак Знак Знак"/>
    <w:basedOn w:val="a"/>
    <w:link w:val="af4"/>
    <w:uiPriority w:val="99"/>
    <w:unhideWhenUsed/>
    <w:qFormat/>
    <w:rsid w:val="0015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,Знак Знак,Body Text Indent 2 Знак,Знак Знак Знак Знак Знак Знак Знак Знак Знак Знак,Знак Знак Знак Знак,Основной текст с отступом 23 Знак,Обычный (веб) Знак Знак Знак Знак Знак,Normal (Web) Char Знак,Знак1 Знак"/>
    <w:basedOn w:val="a0"/>
    <w:link w:val="af3"/>
    <w:uiPriority w:val="99"/>
    <w:rsid w:val="00157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basedOn w:val="a0"/>
    <w:rsid w:val="0015794A"/>
    <w:rPr>
      <w:rFonts w:cs="Times New Roman"/>
      <w:vertAlign w:val="superscript"/>
    </w:rPr>
  </w:style>
  <w:style w:type="table" w:customStyle="1" w:styleId="TableGrid0">
    <w:name w:val="Table Grid0"/>
    <w:rsid w:val="0015794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D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D8661B"/>
    <w:pPr>
      <w:spacing w:after="100"/>
    </w:pPr>
  </w:style>
  <w:style w:type="character" w:customStyle="1" w:styleId="a9">
    <w:name w:val="Без интервала Знак"/>
    <w:link w:val="a8"/>
    <w:uiPriority w:val="1"/>
    <w:locked/>
    <w:rsid w:val="008C78FB"/>
    <w:rPr>
      <w:rFonts w:eastAsiaTheme="minorEastAsia"/>
      <w:lang w:eastAsia="ru-RU"/>
    </w:rPr>
  </w:style>
  <w:style w:type="table" w:customStyle="1" w:styleId="TableGrid">
    <w:name w:val="TableGrid"/>
    <w:rsid w:val="008117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caption"/>
    <w:basedOn w:val="a"/>
    <w:next w:val="a"/>
    <w:unhideWhenUsed/>
    <w:qFormat/>
    <w:rsid w:val="00E7715E"/>
    <w:pPr>
      <w:widowControl w:val="0"/>
      <w:suppressAutoHyphens/>
      <w:autoSpaceDE w:val="0"/>
      <w:spacing w:after="200" w:line="240" w:lineRule="auto"/>
      <w:jc w:val="both"/>
    </w:pPr>
    <w:rPr>
      <w:rFonts w:ascii="Times New Roman" w:eastAsia="Times New Roman" w:hAnsi="Times New Roman" w:cs="Times New Roman"/>
      <w:b/>
      <w:color w:val="4472C4" w:themeColor="accent1"/>
      <w:sz w:val="18"/>
      <w:szCs w:val="18"/>
      <w:lang w:eastAsia="ar-SA"/>
    </w:rPr>
  </w:style>
  <w:style w:type="character" w:customStyle="1" w:styleId="messagetext">
    <w:name w:val="messagetext"/>
    <w:basedOn w:val="a0"/>
    <w:rsid w:val="00AA7E4E"/>
  </w:style>
  <w:style w:type="character" w:customStyle="1" w:styleId="convomessageinfowithoutbubblesdate">
    <w:name w:val="convomessageinfowithoutbubbles__date"/>
    <w:basedOn w:val="a0"/>
    <w:rsid w:val="00AA7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1"/>
  </w:style>
  <w:style w:type="paragraph" w:styleId="1">
    <w:name w:val="heading 1"/>
    <w:basedOn w:val="a"/>
    <w:next w:val="a"/>
    <w:link w:val="10"/>
    <w:uiPriority w:val="9"/>
    <w:qFormat/>
    <w:rsid w:val="0050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7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Paragraphe de liste1,lp1,Абзац основного текста,Цветной список - Акцент 11,mcd_гпи_маркиров.список ур.1,List Paragraph,Num Bullet 1,Bullet Number,Индексы"/>
    <w:basedOn w:val="a"/>
    <w:link w:val="a4"/>
    <w:uiPriority w:val="34"/>
    <w:qFormat/>
    <w:rsid w:val="00EC16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7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5079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0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507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07902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507902"/>
    <w:rPr>
      <w:color w:val="0563C1" w:themeColor="hyperlink"/>
      <w:u w:val="single"/>
    </w:rPr>
  </w:style>
  <w:style w:type="paragraph" w:customStyle="1" w:styleId="sc-ibjlop">
    <w:name w:val="sc-ibjlop"/>
    <w:basedOn w:val="a"/>
    <w:rsid w:val="0088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A3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92A56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qFormat/>
    <w:rsid w:val="00F92A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7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410C"/>
  </w:style>
  <w:style w:type="paragraph" w:styleId="ad">
    <w:name w:val="footer"/>
    <w:basedOn w:val="a"/>
    <w:link w:val="ae"/>
    <w:uiPriority w:val="99"/>
    <w:unhideWhenUsed/>
    <w:rsid w:val="0027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410C"/>
  </w:style>
  <w:style w:type="character" w:customStyle="1" w:styleId="footnotedescriptionChar">
    <w:name w:val="footnote description Char"/>
    <w:link w:val="footnotedescription"/>
    <w:locked/>
    <w:rsid w:val="00C2603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rsid w:val="00C2603C"/>
    <w:pPr>
      <w:spacing w:after="0" w:line="254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">
    <w:name w:val="footnote text"/>
    <w:basedOn w:val="a"/>
    <w:link w:val="af0"/>
    <w:unhideWhenUsed/>
    <w:rsid w:val="004D6E3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4D6E3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4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683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основного текста Знак,Цветной список - Акцент 11 Знак,mcd_гпи_маркиров.список ур.1 Знак,List Paragraph Знак,Num Bullet 1 Знак,Bullet Number Знак"/>
    <w:link w:val="a3"/>
    <w:uiPriority w:val="34"/>
    <w:qFormat/>
    <w:rsid w:val="00932551"/>
  </w:style>
  <w:style w:type="character" w:customStyle="1" w:styleId="12">
    <w:name w:val="Неразрешенное упоминание1"/>
    <w:basedOn w:val="a0"/>
    <w:uiPriority w:val="99"/>
    <w:semiHidden/>
    <w:unhideWhenUsed/>
    <w:rsid w:val="00932551"/>
    <w:rPr>
      <w:color w:val="605E5C"/>
      <w:shd w:val="clear" w:color="auto" w:fill="E1DFDD"/>
    </w:rPr>
  </w:style>
  <w:style w:type="paragraph" w:styleId="af3">
    <w:name w:val="Normal (Web)"/>
    <w:aliases w:val="Обычный (Web),Знак,Body Text Indent 2,Знак Знак Знак Знак Знак Знак Знак Знак Знак,Знак Знак Знак,Основной текст с отступом 23,Обычный (веб) Знак Знак Знак Знак,Normal (Web) Char,Обычный (веб)2,Знак1,Обычный (Web) Знак Знак Знак Знак"/>
    <w:basedOn w:val="a"/>
    <w:link w:val="af4"/>
    <w:uiPriority w:val="99"/>
    <w:unhideWhenUsed/>
    <w:qFormat/>
    <w:rsid w:val="0015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,Знак Знак,Body Text Indent 2 Знак,Знак Знак Знак Знак Знак Знак Знак Знак Знак Знак,Знак Знак Знак Знак,Основной текст с отступом 23 Знак,Обычный (веб) Знак Знак Знак Знак Знак,Normal (Web) Char Знак,Знак1 Знак"/>
    <w:basedOn w:val="a0"/>
    <w:link w:val="af3"/>
    <w:uiPriority w:val="99"/>
    <w:rsid w:val="00157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basedOn w:val="a0"/>
    <w:rsid w:val="0015794A"/>
    <w:rPr>
      <w:rFonts w:cs="Times New Roman"/>
      <w:vertAlign w:val="superscript"/>
    </w:rPr>
  </w:style>
  <w:style w:type="table" w:customStyle="1" w:styleId="TableGrid0">
    <w:name w:val="Table Grid0"/>
    <w:rsid w:val="0015794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D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D8661B"/>
    <w:pPr>
      <w:spacing w:after="100"/>
    </w:pPr>
  </w:style>
  <w:style w:type="character" w:customStyle="1" w:styleId="a9">
    <w:name w:val="Без интервала Знак"/>
    <w:link w:val="a8"/>
    <w:uiPriority w:val="1"/>
    <w:locked/>
    <w:rsid w:val="008C78FB"/>
    <w:rPr>
      <w:rFonts w:eastAsiaTheme="minorEastAsia"/>
      <w:lang w:eastAsia="ru-RU"/>
    </w:rPr>
  </w:style>
  <w:style w:type="table" w:customStyle="1" w:styleId="TableGrid">
    <w:name w:val="TableGrid"/>
    <w:rsid w:val="008117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caption"/>
    <w:basedOn w:val="a"/>
    <w:next w:val="a"/>
    <w:unhideWhenUsed/>
    <w:qFormat/>
    <w:rsid w:val="00E7715E"/>
    <w:pPr>
      <w:widowControl w:val="0"/>
      <w:suppressAutoHyphens/>
      <w:autoSpaceDE w:val="0"/>
      <w:spacing w:after="200" w:line="240" w:lineRule="auto"/>
      <w:jc w:val="both"/>
    </w:pPr>
    <w:rPr>
      <w:rFonts w:ascii="Times New Roman" w:eastAsia="Times New Roman" w:hAnsi="Times New Roman" w:cs="Times New Roman"/>
      <w:b/>
      <w:color w:val="4472C4" w:themeColor="accent1"/>
      <w:sz w:val="18"/>
      <w:szCs w:val="18"/>
      <w:lang w:eastAsia="ar-SA"/>
    </w:rPr>
  </w:style>
  <w:style w:type="character" w:customStyle="1" w:styleId="messagetext">
    <w:name w:val="messagetext"/>
    <w:basedOn w:val="a0"/>
    <w:rsid w:val="00AA7E4E"/>
  </w:style>
  <w:style w:type="character" w:customStyle="1" w:styleId="convomessageinfowithoutbubblesdate">
    <w:name w:val="convomessageinfowithoutbubbles__date"/>
    <w:basedOn w:val="a0"/>
    <w:rsid w:val="00AA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250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Себестоимость производства, рублей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12490700</c:v>
                </c:pt>
                <c:pt idx="1">
                  <c:v>16442000</c:v>
                </c:pt>
                <c:pt idx="2">
                  <c:v>17984200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48-425C-B08B-6955708028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Издержки по качеству, тысяч рублей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199851.2</c:v>
                </c:pt>
                <c:pt idx="1">
                  <c:v>443934</c:v>
                </c:pt>
                <c:pt idx="2">
                  <c:v>665415.4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48-425C-B08B-695570802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816512"/>
        <c:axId val="153939328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издержек по качеству, %</c:v>
                </c:pt>
              </c:strCache>
            </c:strRef>
          </c:tx>
          <c:spPr>
            <a:ln w="28575" cap="rnd">
              <a:solidFill>
                <a:schemeClr val="accent1">
                  <a:tint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tint val="65000"/>
                </a:schemeClr>
              </a:solidFill>
              <a:ln w="9525">
                <a:solidFill>
                  <a:schemeClr val="accent1">
                    <a:tint val="65000"/>
                  </a:schemeClr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199851.2</c:v>
                </c:pt>
                <c:pt idx="1">
                  <c:v>443934</c:v>
                </c:pt>
                <c:pt idx="2">
                  <c:v>665415.4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048-425C-B08B-695570802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820608"/>
        <c:axId val="153936448"/>
      </c:lineChart>
      <c:catAx>
        <c:axId val="27481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939328"/>
        <c:crosses val="autoZero"/>
        <c:auto val="1"/>
        <c:lblAlgn val="ctr"/>
        <c:lblOffset val="100"/>
        <c:noMultiLvlLbl val="0"/>
      </c:catAx>
      <c:valAx>
        <c:axId val="15393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4816512"/>
        <c:crosses val="autoZero"/>
        <c:crossBetween val="between"/>
      </c:valAx>
      <c:valAx>
        <c:axId val="1539364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4820608"/>
        <c:crosses val="max"/>
        <c:crossBetween val="between"/>
      </c:valAx>
      <c:catAx>
        <c:axId val="274820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3936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F17174-D70B-4891-AD9F-A6BE71AA6508}" type="doc">
      <dgm:prSet loTypeId="urn:microsoft.com/office/officeart/2005/8/layout/list1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C2706470-BE4B-463F-A309-CDB98F1F975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46.47.1	Торговля оптовая бытовой мебелью</a:t>
          </a:r>
        </a:p>
      </dgm:t>
    </dgm:pt>
    <dgm:pt modelId="{FF941256-A4C3-4983-94F3-C2A8D57BA21A}" type="parTrans" cxnId="{DC1EA024-89B7-4C4D-A77E-6226D71A79C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20502A-FD78-45FF-84A0-0B80BEC2C950}" type="sibTrans" cxnId="{DC1EA024-89B7-4C4D-A77E-6226D71A79C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6B4181-12F4-4FE7-B429-DCE3B92FC28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49.4	Деятельность автомобильного грузового транспорта и услуги по перевозкам</a:t>
          </a:r>
        </a:p>
      </dgm:t>
    </dgm:pt>
    <dgm:pt modelId="{1F1A4381-011D-4DAA-A779-7F005D28FA3D}" type="parTrans" cxnId="{7A656C92-0E3D-4187-9BB0-C038D595C55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05A2CA-8D22-4526-9D51-EA71D28CDC18}" type="sibTrans" cxnId="{7A656C92-0E3D-4187-9BB0-C038D595C55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8E7838-7C15-43C9-B059-093CCBD0584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52.29	Деятельность вспомогательная прочая, связанная с перевозками</a:t>
          </a:r>
        </a:p>
      </dgm:t>
    </dgm:pt>
    <dgm:pt modelId="{B5C402A1-643E-45C9-B650-3642C450DC3E}" type="parTrans" cxnId="{7EBD1257-76AC-4119-BC61-BADF0586A0E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5024F1-2E2A-49C3-8462-2D4CD5A32C07}" type="sibTrans" cxnId="{7EBD1257-76AC-4119-BC61-BADF0586A0E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A531A0-295D-4362-A847-AD76DD9EA38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64.9	Деятельность по предоставлению прочих финансовых услуг, кроме услуг по страхованию и пенсионному обеспечению</a:t>
          </a:r>
        </a:p>
      </dgm:t>
    </dgm:pt>
    <dgm:pt modelId="{4FE46AC4-013A-47D4-8F81-455F7A2CEE70}" type="parTrans" cxnId="{2BBF0D85-3E1E-4C1B-AB3D-AB852393143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635ED4-DFA4-4EEF-9BFD-2DDB00274F35}" type="sibTrans" cxnId="{2BBF0D85-3E1E-4C1B-AB3D-AB852393143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D45443-0799-47D4-AB0D-C074151B45E3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68.20.2	Аренда и управление собственным или арендованным нежилым недвижимым имуществом</a:t>
          </a:r>
        </a:p>
      </dgm:t>
    </dgm:pt>
    <dgm:pt modelId="{2149D4E0-4CF2-4D4A-8E80-148DEFD0D821}" type="parTrans" cxnId="{4BB86393-FC3C-4EA6-B856-F972BFC4DF8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892789-009E-4E2F-B3A3-FF9C945AF4F6}" type="sibTrans" cxnId="{4BB86393-FC3C-4EA6-B856-F972BFC4DF8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12F386-D6ED-4C72-A103-31F1527E5F07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69.20	Деятельность по оказанию услуг в области бухгалтерского учета, по проведению финансового аудита, по налоговому консультированию</a:t>
          </a:r>
        </a:p>
      </dgm:t>
    </dgm:pt>
    <dgm:pt modelId="{055402DE-1724-415B-BF3B-BEF330F4407D}" type="parTrans" cxnId="{99B478FE-E5D3-4229-9E3C-B6FEE09F471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C2BC95-3E45-4747-B30D-87ADC8A3A52F}" type="sibTrans" cxnId="{99B478FE-E5D3-4229-9E3C-B6FEE09F471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018F18-0D10-4E43-B734-BB2CAB31C18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77.33	Аренда и лизинг офисных машин и оборудования, включая вычислительную технику</a:t>
          </a:r>
        </a:p>
      </dgm:t>
    </dgm:pt>
    <dgm:pt modelId="{898A557D-1998-4448-BD96-586606E755EE}" type="parTrans" cxnId="{75285E3F-6F79-4C15-9A40-E53DCD613CF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E72559-D5FF-4E37-9DCF-718704E6C367}" type="sibTrans" cxnId="{75285E3F-6F79-4C15-9A40-E53DCD613CF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E3FCF-391E-4581-BC97-7C7EEE94DB5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78.30	Деятельность по подбору персонала прочая</a:t>
          </a:r>
        </a:p>
      </dgm:t>
    </dgm:pt>
    <dgm:pt modelId="{307ABECA-C4CA-403B-8851-418EA55C702F}" type="parTrans" cxnId="{025510C4-4F4A-4BE7-8FD8-FA158D0C84D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393040-FA3F-42E7-9EC4-D352AD88B167}" type="sibTrans" cxnId="{025510C4-4F4A-4BE7-8FD8-FA158D0C84D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396A0A-DFE6-4919-9041-CB680321903E}" type="pres">
      <dgm:prSet presAssocID="{96F17174-D70B-4891-AD9F-A6BE71AA650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141DF9-DC15-4CDA-B6D7-8EA058CCDD9F}" type="pres">
      <dgm:prSet presAssocID="{C2706470-BE4B-463F-A309-CDB98F1F9750}" presName="parentLin" presStyleCnt="0"/>
      <dgm:spPr/>
    </dgm:pt>
    <dgm:pt modelId="{88760C49-9289-43BD-854A-0B65ADF3E2EB}" type="pres">
      <dgm:prSet presAssocID="{C2706470-BE4B-463F-A309-CDB98F1F9750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F78E636F-0821-4ECB-9209-A3655DFB7144}" type="pres">
      <dgm:prSet presAssocID="{C2706470-BE4B-463F-A309-CDB98F1F9750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5D22DA-7D72-4E92-B07E-A4E3BF813A34}" type="pres">
      <dgm:prSet presAssocID="{C2706470-BE4B-463F-A309-CDB98F1F9750}" presName="negativeSpace" presStyleCnt="0"/>
      <dgm:spPr/>
    </dgm:pt>
    <dgm:pt modelId="{F28F0A0E-323F-46B8-B051-7A8EC18F1321}" type="pres">
      <dgm:prSet presAssocID="{C2706470-BE4B-463F-A309-CDB98F1F9750}" presName="childText" presStyleLbl="conFgAcc1" presStyleIdx="0" presStyleCnt="8">
        <dgm:presLayoutVars>
          <dgm:bulletEnabled val="1"/>
        </dgm:presLayoutVars>
      </dgm:prSet>
      <dgm:spPr/>
    </dgm:pt>
    <dgm:pt modelId="{234D2D1D-C8AC-4B2D-B2D9-BB102707F043}" type="pres">
      <dgm:prSet presAssocID="{9620502A-FD78-45FF-84A0-0B80BEC2C950}" presName="spaceBetweenRectangles" presStyleCnt="0"/>
      <dgm:spPr/>
    </dgm:pt>
    <dgm:pt modelId="{2FCC1631-C636-4440-AD04-D9D73A2B2FFA}" type="pres">
      <dgm:prSet presAssocID="{B26B4181-12F4-4FE7-B429-DCE3B92FC28D}" presName="parentLin" presStyleCnt="0"/>
      <dgm:spPr/>
    </dgm:pt>
    <dgm:pt modelId="{EAE4344C-1E32-438D-9F26-A1E850913126}" type="pres">
      <dgm:prSet presAssocID="{B26B4181-12F4-4FE7-B429-DCE3B92FC28D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0D4C4BF9-CF7B-4CB9-98ED-1D9A4348BCF8}" type="pres">
      <dgm:prSet presAssocID="{B26B4181-12F4-4FE7-B429-DCE3B92FC28D}" presName="parentText" presStyleLbl="node1" presStyleIdx="1" presStyleCnt="8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A0CF03-BFB9-489F-8D1A-440D5E7BBA96}" type="pres">
      <dgm:prSet presAssocID="{B26B4181-12F4-4FE7-B429-DCE3B92FC28D}" presName="negativeSpace" presStyleCnt="0"/>
      <dgm:spPr/>
    </dgm:pt>
    <dgm:pt modelId="{624F9E7D-CC82-4BC9-8DAD-AC3EAB7CBFAC}" type="pres">
      <dgm:prSet presAssocID="{B26B4181-12F4-4FE7-B429-DCE3B92FC28D}" presName="childText" presStyleLbl="conFgAcc1" presStyleIdx="1" presStyleCnt="8">
        <dgm:presLayoutVars>
          <dgm:bulletEnabled val="1"/>
        </dgm:presLayoutVars>
      </dgm:prSet>
      <dgm:spPr/>
    </dgm:pt>
    <dgm:pt modelId="{7A354518-3883-4E4D-913F-517204C33D11}" type="pres">
      <dgm:prSet presAssocID="{E605A2CA-8D22-4526-9D51-EA71D28CDC18}" presName="spaceBetweenRectangles" presStyleCnt="0"/>
      <dgm:spPr/>
    </dgm:pt>
    <dgm:pt modelId="{F0294EC2-0824-451C-BD5A-C5F4CD01D667}" type="pres">
      <dgm:prSet presAssocID="{588E7838-7C15-43C9-B059-093CCBD05848}" presName="parentLin" presStyleCnt="0"/>
      <dgm:spPr/>
    </dgm:pt>
    <dgm:pt modelId="{3990E283-39BB-4335-A765-75279D3B1CCC}" type="pres">
      <dgm:prSet presAssocID="{588E7838-7C15-43C9-B059-093CCBD05848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4F29CFB9-2FD5-434D-9B9C-A1CFDE89462B}" type="pres">
      <dgm:prSet presAssocID="{588E7838-7C15-43C9-B059-093CCBD05848}" presName="parentText" presStyleLbl="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17F6A9-C9EB-4145-BA3C-A4247A68B93C}" type="pres">
      <dgm:prSet presAssocID="{588E7838-7C15-43C9-B059-093CCBD05848}" presName="negativeSpace" presStyleCnt="0"/>
      <dgm:spPr/>
    </dgm:pt>
    <dgm:pt modelId="{9C727AE8-DE63-4BF4-8FD0-AEF9F7077743}" type="pres">
      <dgm:prSet presAssocID="{588E7838-7C15-43C9-B059-093CCBD05848}" presName="childText" presStyleLbl="conFgAcc1" presStyleIdx="2" presStyleCnt="8">
        <dgm:presLayoutVars>
          <dgm:bulletEnabled val="1"/>
        </dgm:presLayoutVars>
      </dgm:prSet>
      <dgm:spPr/>
    </dgm:pt>
    <dgm:pt modelId="{124A4FA4-A5A9-4087-8252-947543421352}" type="pres">
      <dgm:prSet presAssocID="{CA5024F1-2E2A-49C3-8462-2D4CD5A32C07}" presName="spaceBetweenRectangles" presStyleCnt="0"/>
      <dgm:spPr/>
    </dgm:pt>
    <dgm:pt modelId="{006584F7-FDE2-4679-B439-1DBC84CF25FB}" type="pres">
      <dgm:prSet presAssocID="{82A531A0-295D-4362-A847-AD76DD9EA386}" presName="parentLin" presStyleCnt="0"/>
      <dgm:spPr/>
    </dgm:pt>
    <dgm:pt modelId="{B0E02FB5-DB90-4C2F-BEB8-5E7E4C9BB281}" type="pres">
      <dgm:prSet presAssocID="{82A531A0-295D-4362-A847-AD76DD9EA386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F8E25FCF-03D9-4517-B492-D2A6BC0FC128}" type="pres">
      <dgm:prSet presAssocID="{82A531A0-295D-4362-A847-AD76DD9EA386}" presName="parentText" presStyleLbl="node1" presStyleIdx="3" presStyleCnt="8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871D64-DA8D-4E23-9FCC-35D2C448D98A}" type="pres">
      <dgm:prSet presAssocID="{82A531A0-295D-4362-A847-AD76DD9EA386}" presName="negativeSpace" presStyleCnt="0"/>
      <dgm:spPr/>
    </dgm:pt>
    <dgm:pt modelId="{01934DF5-CE0B-497B-A875-5AA8AC7C7351}" type="pres">
      <dgm:prSet presAssocID="{82A531A0-295D-4362-A847-AD76DD9EA386}" presName="childText" presStyleLbl="conFgAcc1" presStyleIdx="3" presStyleCnt="8">
        <dgm:presLayoutVars>
          <dgm:bulletEnabled val="1"/>
        </dgm:presLayoutVars>
      </dgm:prSet>
      <dgm:spPr/>
    </dgm:pt>
    <dgm:pt modelId="{787280B8-8926-4B9C-9855-8B9452A9DBB3}" type="pres">
      <dgm:prSet presAssocID="{60635ED4-DFA4-4EEF-9BFD-2DDB00274F35}" presName="spaceBetweenRectangles" presStyleCnt="0"/>
      <dgm:spPr/>
    </dgm:pt>
    <dgm:pt modelId="{9A9E40C7-6AA8-43C0-945C-AFEE2C868804}" type="pres">
      <dgm:prSet presAssocID="{62D45443-0799-47D4-AB0D-C074151B45E3}" presName="parentLin" presStyleCnt="0"/>
      <dgm:spPr/>
    </dgm:pt>
    <dgm:pt modelId="{75BEA8F5-22AE-45F7-8E09-C9A761E2AF85}" type="pres">
      <dgm:prSet presAssocID="{62D45443-0799-47D4-AB0D-C074151B45E3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1FF7263E-C7AD-437E-B78E-23CE63412276}" type="pres">
      <dgm:prSet presAssocID="{62D45443-0799-47D4-AB0D-C074151B45E3}" presName="parentText" presStyleLbl="node1" presStyleIdx="4" presStyleCnt="8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B9A6F2-91E8-44EC-9044-DF2909B3EBB9}" type="pres">
      <dgm:prSet presAssocID="{62D45443-0799-47D4-AB0D-C074151B45E3}" presName="negativeSpace" presStyleCnt="0"/>
      <dgm:spPr/>
    </dgm:pt>
    <dgm:pt modelId="{409D7FF7-C143-46B8-8C07-99345AF784B4}" type="pres">
      <dgm:prSet presAssocID="{62D45443-0799-47D4-AB0D-C074151B45E3}" presName="childText" presStyleLbl="conFgAcc1" presStyleIdx="4" presStyleCnt="8">
        <dgm:presLayoutVars>
          <dgm:bulletEnabled val="1"/>
        </dgm:presLayoutVars>
      </dgm:prSet>
      <dgm:spPr/>
    </dgm:pt>
    <dgm:pt modelId="{F01AD984-9B14-4A95-AC1C-1DA149434B7B}" type="pres">
      <dgm:prSet presAssocID="{55892789-009E-4E2F-B3A3-FF9C945AF4F6}" presName="spaceBetweenRectangles" presStyleCnt="0"/>
      <dgm:spPr/>
    </dgm:pt>
    <dgm:pt modelId="{EAC6FDB6-8BF7-49FE-AE93-AB24CE6C7108}" type="pres">
      <dgm:prSet presAssocID="{2712F386-D6ED-4C72-A103-31F1527E5F07}" presName="parentLin" presStyleCnt="0"/>
      <dgm:spPr/>
    </dgm:pt>
    <dgm:pt modelId="{7C2342DC-F13A-4418-AED0-57426CC34A90}" type="pres">
      <dgm:prSet presAssocID="{2712F386-D6ED-4C72-A103-31F1527E5F07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C5F3314C-40D0-4096-9A37-B6CF28D54705}" type="pres">
      <dgm:prSet presAssocID="{2712F386-D6ED-4C72-A103-31F1527E5F07}" presName="parentText" presStyleLbl="node1" presStyleIdx="5" presStyleCnt="8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B4FD6E-1F0A-4258-AAEC-DBF3EF506E14}" type="pres">
      <dgm:prSet presAssocID="{2712F386-D6ED-4C72-A103-31F1527E5F07}" presName="negativeSpace" presStyleCnt="0"/>
      <dgm:spPr/>
    </dgm:pt>
    <dgm:pt modelId="{764444D9-5559-44D5-9E80-E151B29BB63B}" type="pres">
      <dgm:prSet presAssocID="{2712F386-D6ED-4C72-A103-31F1527E5F07}" presName="childText" presStyleLbl="conFgAcc1" presStyleIdx="5" presStyleCnt="8">
        <dgm:presLayoutVars>
          <dgm:bulletEnabled val="1"/>
        </dgm:presLayoutVars>
      </dgm:prSet>
      <dgm:spPr/>
    </dgm:pt>
    <dgm:pt modelId="{1B2B1870-8F2C-446B-AE26-8029DEE0F532}" type="pres">
      <dgm:prSet presAssocID="{E0C2BC95-3E45-4747-B30D-87ADC8A3A52F}" presName="spaceBetweenRectangles" presStyleCnt="0"/>
      <dgm:spPr/>
    </dgm:pt>
    <dgm:pt modelId="{5F21E325-0D00-4D65-A2D0-B507BDA9DDFF}" type="pres">
      <dgm:prSet presAssocID="{0E018F18-0D10-4E43-B734-BB2CAB31C18F}" presName="parentLin" presStyleCnt="0"/>
      <dgm:spPr/>
    </dgm:pt>
    <dgm:pt modelId="{3EAE10F8-A85A-4CEA-A7FC-56835DCE87A6}" type="pres">
      <dgm:prSet presAssocID="{0E018F18-0D10-4E43-B734-BB2CAB31C18F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64C2CD14-8D42-47E8-A487-3E1D1A855B4D}" type="pres">
      <dgm:prSet presAssocID="{0E018F18-0D10-4E43-B734-BB2CAB31C18F}" presName="parentText" presStyleLbl="node1" presStyleIdx="6" presStyleCnt="8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3BE87B-9C13-4038-96EC-0358BEAD5A48}" type="pres">
      <dgm:prSet presAssocID="{0E018F18-0D10-4E43-B734-BB2CAB31C18F}" presName="negativeSpace" presStyleCnt="0"/>
      <dgm:spPr/>
    </dgm:pt>
    <dgm:pt modelId="{41B77735-6227-4E4E-B7C0-783730DC29B3}" type="pres">
      <dgm:prSet presAssocID="{0E018F18-0D10-4E43-B734-BB2CAB31C18F}" presName="childText" presStyleLbl="conFgAcc1" presStyleIdx="6" presStyleCnt="8">
        <dgm:presLayoutVars>
          <dgm:bulletEnabled val="1"/>
        </dgm:presLayoutVars>
      </dgm:prSet>
      <dgm:spPr/>
    </dgm:pt>
    <dgm:pt modelId="{5E7CA554-4B12-4A9E-A4A7-42BEBB8BE3A9}" type="pres">
      <dgm:prSet presAssocID="{92E72559-D5FF-4E37-9DCF-718704E6C367}" presName="spaceBetweenRectangles" presStyleCnt="0"/>
      <dgm:spPr/>
    </dgm:pt>
    <dgm:pt modelId="{437C1E55-027F-4625-AFDA-D05178F72C6D}" type="pres">
      <dgm:prSet presAssocID="{CC0E3FCF-391E-4581-BC97-7C7EEE94DB5F}" presName="parentLin" presStyleCnt="0"/>
      <dgm:spPr/>
    </dgm:pt>
    <dgm:pt modelId="{5B6AD8F8-DA8F-4DB6-B560-67415F05242E}" type="pres">
      <dgm:prSet presAssocID="{CC0E3FCF-391E-4581-BC97-7C7EEE94DB5F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819E0C45-1D6A-4E1A-A9A8-424A3B2F176C}" type="pres">
      <dgm:prSet presAssocID="{CC0E3FCF-391E-4581-BC97-7C7EEE94DB5F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4107AA-37B5-49F2-B641-E0DAA2B308CB}" type="pres">
      <dgm:prSet presAssocID="{CC0E3FCF-391E-4581-BC97-7C7EEE94DB5F}" presName="negativeSpace" presStyleCnt="0"/>
      <dgm:spPr/>
    </dgm:pt>
    <dgm:pt modelId="{BDDAD197-00E9-4747-9DC7-A37C9F8037C0}" type="pres">
      <dgm:prSet presAssocID="{CC0E3FCF-391E-4581-BC97-7C7EEE94DB5F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7A656C92-0E3D-4187-9BB0-C038D595C555}" srcId="{96F17174-D70B-4891-AD9F-A6BE71AA6508}" destId="{B26B4181-12F4-4FE7-B429-DCE3B92FC28D}" srcOrd="1" destOrd="0" parTransId="{1F1A4381-011D-4DAA-A779-7F005D28FA3D}" sibTransId="{E605A2CA-8D22-4526-9D51-EA71D28CDC18}"/>
    <dgm:cxn modelId="{75285E3F-6F79-4C15-9A40-E53DCD613CF4}" srcId="{96F17174-D70B-4891-AD9F-A6BE71AA6508}" destId="{0E018F18-0D10-4E43-B734-BB2CAB31C18F}" srcOrd="6" destOrd="0" parTransId="{898A557D-1998-4448-BD96-586606E755EE}" sibTransId="{92E72559-D5FF-4E37-9DCF-718704E6C367}"/>
    <dgm:cxn modelId="{5D096FCC-0270-4037-8E47-73CB99D7B2C9}" type="presOf" srcId="{62D45443-0799-47D4-AB0D-C074151B45E3}" destId="{75BEA8F5-22AE-45F7-8E09-C9A761E2AF85}" srcOrd="0" destOrd="0" presId="urn:microsoft.com/office/officeart/2005/8/layout/list1"/>
    <dgm:cxn modelId="{F1FE5EB7-7A5A-494A-9365-C257F7A9D975}" type="presOf" srcId="{2712F386-D6ED-4C72-A103-31F1527E5F07}" destId="{7C2342DC-F13A-4418-AED0-57426CC34A90}" srcOrd="0" destOrd="0" presId="urn:microsoft.com/office/officeart/2005/8/layout/list1"/>
    <dgm:cxn modelId="{86240E73-6E55-40BE-BEFF-7759DE3933E2}" type="presOf" srcId="{82A531A0-295D-4362-A847-AD76DD9EA386}" destId="{B0E02FB5-DB90-4C2F-BEB8-5E7E4C9BB281}" srcOrd="0" destOrd="0" presId="urn:microsoft.com/office/officeart/2005/8/layout/list1"/>
    <dgm:cxn modelId="{DC1EA024-89B7-4C4D-A77E-6226D71A79CA}" srcId="{96F17174-D70B-4891-AD9F-A6BE71AA6508}" destId="{C2706470-BE4B-463F-A309-CDB98F1F9750}" srcOrd="0" destOrd="0" parTransId="{FF941256-A4C3-4983-94F3-C2A8D57BA21A}" sibTransId="{9620502A-FD78-45FF-84A0-0B80BEC2C950}"/>
    <dgm:cxn modelId="{A81158F6-5507-40FD-A996-D7BC6775AD48}" type="presOf" srcId="{588E7838-7C15-43C9-B059-093CCBD05848}" destId="{3990E283-39BB-4335-A765-75279D3B1CCC}" srcOrd="0" destOrd="0" presId="urn:microsoft.com/office/officeart/2005/8/layout/list1"/>
    <dgm:cxn modelId="{60A7DDC3-A4CC-49B1-AC4D-6FB7A6304DE1}" type="presOf" srcId="{82A531A0-295D-4362-A847-AD76DD9EA386}" destId="{F8E25FCF-03D9-4517-B492-D2A6BC0FC128}" srcOrd="1" destOrd="0" presId="urn:microsoft.com/office/officeart/2005/8/layout/list1"/>
    <dgm:cxn modelId="{025510C4-4F4A-4BE7-8FD8-FA158D0C84DA}" srcId="{96F17174-D70B-4891-AD9F-A6BE71AA6508}" destId="{CC0E3FCF-391E-4581-BC97-7C7EEE94DB5F}" srcOrd="7" destOrd="0" parTransId="{307ABECA-C4CA-403B-8851-418EA55C702F}" sibTransId="{8E393040-FA3F-42E7-9EC4-D352AD88B167}"/>
    <dgm:cxn modelId="{41B350E8-08C9-4727-8F77-972325992EEF}" type="presOf" srcId="{62D45443-0799-47D4-AB0D-C074151B45E3}" destId="{1FF7263E-C7AD-437E-B78E-23CE63412276}" srcOrd="1" destOrd="0" presId="urn:microsoft.com/office/officeart/2005/8/layout/list1"/>
    <dgm:cxn modelId="{48E2CF41-E910-4F08-B746-ECD01BD08101}" type="presOf" srcId="{0E018F18-0D10-4E43-B734-BB2CAB31C18F}" destId="{3EAE10F8-A85A-4CEA-A7FC-56835DCE87A6}" srcOrd="0" destOrd="0" presId="urn:microsoft.com/office/officeart/2005/8/layout/list1"/>
    <dgm:cxn modelId="{F6314B04-CC57-4E42-AB83-19B10A195097}" type="presOf" srcId="{CC0E3FCF-391E-4581-BC97-7C7EEE94DB5F}" destId="{819E0C45-1D6A-4E1A-A9A8-424A3B2F176C}" srcOrd="1" destOrd="0" presId="urn:microsoft.com/office/officeart/2005/8/layout/list1"/>
    <dgm:cxn modelId="{8CB94DBD-81DC-4AB3-A88C-AE6456E05A22}" type="presOf" srcId="{B26B4181-12F4-4FE7-B429-DCE3B92FC28D}" destId="{0D4C4BF9-CF7B-4CB9-98ED-1D9A4348BCF8}" srcOrd="1" destOrd="0" presId="urn:microsoft.com/office/officeart/2005/8/layout/list1"/>
    <dgm:cxn modelId="{4BB86393-FC3C-4EA6-B856-F972BFC4DF89}" srcId="{96F17174-D70B-4891-AD9F-A6BE71AA6508}" destId="{62D45443-0799-47D4-AB0D-C074151B45E3}" srcOrd="4" destOrd="0" parTransId="{2149D4E0-4CF2-4D4A-8E80-148DEFD0D821}" sibTransId="{55892789-009E-4E2F-B3A3-FF9C945AF4F6}"/>
    <dgm:cxn modelId="{7EBD1257-76AC-4119-BC61-BADF0586A0E0}" srcId="{96F17174-D70B-4891-AD9F-A6BE71AA6508}" destId="{588E7838-7C15-43C9-B059-093CCBD05848}" srcOrd="2" destOrd="0" parTransId="{B5C402A1-643E-45C9-B650-3642C450DC3E}" sibTransId="{CA5024F1-2E2A-49C3-8462-2D4CD5A32C07}"/>
    <dgm:cxn modelId="{9DD29CBA-4F3B-4637-B75C-7669B40DEEA5}" type="presOf" srcId="{2712F386-D6ED-4C72-A103-31F1527E5F07}" destId="{C5F3314C-40D0-4096-9A37-B6CF28D54705}" srcOrd="1" destOrd="0" presId="urn:microsoft.com/office/officeart/2005/8/layout/list1"/>
    <dgm:cxn modelId="{7F97F348-C745-4E42-8DC4-B1954FDAC8AF}" type="presOf" srcId="{0E018F18-0D10-4E43-B734-BB2CAB31C18F}" destId="{64C2CD14-8D42-47E8-A487-3E1D1A855B4D}" srcOrd="1" destOrd="0" presId="urn:microsoft.com/office/officeart/2005/8/layout/list1"/>
    <dgm:cxn modelId="{0452B0E1-8608-474B-919C-815120E97EFB}" type="presOf" srcId="{C2706470-BE4B-463F-A309-CDB98F1F9750}" destId="{88760C49-9289-43BD-854A-0B65ADF3E2EB}" srcOrd="0" destOrd="0" presId="urn:microsoft.com/office/officeart/2005/8/layout/list1"/>
    <dgm:cxn modelId="{B40EA863-46BF-48AA-9574-2D3C2022004C}" type="presOf" srcId="{B26B4181-12F4-4FE7-B429-DCE3B92FC28D}" destId="{EAE4344C-1E32-438D-9F26-A1E850913126}" srcOrd="0" destOrd="0" presId="urn:microsoft.com/office/officeart/2005/8/layout/list1"/>
    <dgm:cxn modelId="{1ACEB349-4AC6-43BA-9DDD-DB5C4487AF20}" type="presOf" srcId="{588E7838-7C15-43C9-B059-093CCBD05848}" destId="{4F29CFB9-2FD5-434D-9B9C-A1CFDE89462B}" srcOrd="1" destOrd="0" presId="urn:microsoft.com/office/officeart/2005/8/layout/list1"/>
    <dgm:cxn modelId="{932E00D6-5A3E-44E9-93CF-00C6747AE33B}" type="presOf" srcId="{96F17174-D70B-4891-AD9F-A6BE71AA6508}" destId="{22396A0A-DFE6-4919-9041-CB680321903E}" srcOrd="0" destOrd="0" presId="urn:microsoft.com/office/officeart/2005/8/layout/list1"/>
    <dgm:cxn modelId="{2BBF0D85-3E1E-4C1B-AB3D-AB852393143C}" srcId="{96F17174-D70B-4891-AD9F-A6BE71AA6508}" destId="{82A531A0-295D-4362-A847-AD76DD9EA386}" srcOrd="3" destOrd="0" parTransId="{4FE46AC4-013A-47D4-8F81-455F7A2CEE70}" sibTransId="{60635ED4-DFA4-4EEF-9BFD-2DDB00274F35}"/>
    <dgm:cxn modelId="{99B478FE-E5D3-4229-9E3C-B6FEE09F4718}" srcId="{96F17174-D70B-4891-AD9F-A6BE71AA6508}" destId="{2712F386-D6ED-4C72-A103-31F1527E5F07}" srcOrd="5" destOrd="0" parTransId="{055402DE-1724-415B-BF3B-BEF330F4407D}" sibTransId="{E0C2BC95-3E45-4747-B30D-87ADC8A3A52F}"/>
    <dgm:cxn modelId="{1489BDCD-1ADF-483A-9BC8-63058F639720}" type="presOf" srcId="{C2706470-BE4B-463F-A309-CDB98F1F9750}" destId="{F78E636F-0821-4ECB-9209-A3655DFB7144}" srcOrd="1" destOrd="0" presId="urn:microsoft.com/office/officeart/2005/8/layout/list1"/>
    <dgm:cxn modelId="{EE771CF5-3FE9-4C83-A981-1E5BCAEAF03A}" type="presOf" srcId="{CC0E3FCF-391E-4581-BC97-7C7EEE94DB5F}" destId="{5B6AD8F8-DA8F-4DB6-B560-67415F05242E}" srcOrd="0" destOrd="0" presId="urn:microsoft.com/office/officeart/2005/8/layout/list1"/>
    <dgm:cxn modelId="{D9D074EA-86E4-499C-9C09-70D41516AEAE}" type="presParOf" srcId="{22396A0A-DFE6-4919-9041-CB680321903E}" destId="{46141DF9-DC15-4CDA-B6D7-8EA058CCDD9F}" srcOrd="0" destOrd="0" presId="urn:microsoft.com/office/officeart/2005/8/layout/list1"/>
    <dgm:cxn modelId="{70E38607-7DF0-4A3B-AD7E-6BF3996AFF1F}" type="presParOf" srcId="{46141DF9-DC15-4CDA-B6D7-8EA058CCDD9F}" destId="{88760C49-9289-43BD-854A-0B65ADF3E2EB}" srcOrd="0" destOrd="0" presId="urn:microsoft.com/office/officeart/2005/8/layout/list1"/>
    <dgm:cxn modelId="{B4B0A01E-90A6-49E4-8591-DFF2383AE82E}" type="presParOf" srcId="{46141DF9-DC15-4CDA-B6D7-8EA058CCDD9F}" destId="{F78E636F-0821-4ECB-9209-A3655DFB7144}" srcOrd="1" destOrd="0" presId="urn:microsoft.com/office/officeart/2005/8/layout/list1"/>
    <dgm:cxn modelId="{2C0E0FBC-6CE7-4E70-9E14-5A7D8D5782C8}" type="presParOf" srcId="{22396A0A-DFE6-4919-9041-CB680321903E}" destId="{915D22DA-7D72-4E92-B07E-A4E3BF813A34}" srcOrd="1" destOrd="0" presId="urn:microsoft.com/office/officeart/2005/8/layout/list1"/>
    <dgm:cxn modelId="{9E8769F9-BBD4-430C-9C70-9A3E49E8B1FC}" type="presParOf" srcId="{22396A0A-DFE6-4919-9041-CB680321903E}" destId="{F28F0A0E-323F-46B8-B051-7A8EC18F1321}" srcOrd="2" destOrd="0" presId="urn:microsoft.com/office/officeart/2005/8/layout/list1"/>
    <dgm:cxn modelId="{680151F4-2BDF-45BA-B7EC-7FDAC8663349}" type="presParOf" srcId="{22396A0A-DFE6-4919-9041-CB680321903E}" destId="{234D2D1D-C8AC-4B2D-B2D9-BB102707F043}" srcOrd="3" destOrd="0" presId="urn:microsoft.com/office/officeart/2005/8/layout/list1"/>
    <dgm:cxn modelId="{40CF2C5B-9ADE-423A-9A31-4977A5256051}" type="presParOf" srcId="{22396A0A-DFE6-4919-9041-CB680321903E}" destId="{2FCC1631-C636-4440-AD04-D9D73A2B2FFA}" srcOrd="4" destOrd="0" presId="urn:microsoft.com/office/officeart/2005/8/layout/list1"/>
    <dgm:cxn modelId="{E5E65EC3-51FB-4809-B56A-E46B1E6086E6}" type="presParOf" srcId="{2FCC1631-C636-4440-AD04-D9D73A2B2FFA}" destId="{EAE4344C-1E32-438D-9F26-A1E850913126}" srcOrd="0" destOrd="0" presId="urn:microsoft.com/office/officeart/2005/8/layout/list1"/>
    <dgm:cxn modelId="{AC3B35AF-4ED9-4827-A5F4-EDB558C2D585}" type="presParOf" srcId="{2FCC1631-C636-4440-AD04-D9D73A2B2FFA}" destId="{0D4C4BF9-CF7B-4CB9-98ED-1D9A4348BCF8}" srcOrd="1" destOrd="0" presId="urn:microsoft.com/office/officeart/2005/8/layout/list1"/>
    <dgm:cxn modelId="{BA2B56A1-3548-4444-A1FE-AB05F3ABD15A}" type="presParOf" srcId="{22396A0A-DFE6-4919-9041-CB680321903E}" destId="{68A0CF03-BFB9-489F-8D1A-440D5E7BBA96}" srcOrd="5" destOrd="0" presId="urn:microsoft.com/office/officeart/2005/8/layout/list1"/>
    <dgm:cxn modelId="{9863AD03-621D-416F-A94F-07250CF646A2}" type="presParOf" srcId="{22396A0A-DFE6-4919-9041-CB680321903E}" destId="{624F9E7D-CC82-4BC9-8DAD-AC3EAB7CBFAC}" srcOrd="6" destOrd="0" presId="urn:microsoft.com/office/officeart/2005/8/layout/list1"/>
    <dgm:cxn modelId="{DB67C41C-22EA-4097-87A7-3B504529A130}" type="presParOf" srcId="{22396A0A-DFE6-4919-9041-CB680321903E}" destId="{7A354518-3883-4E4D-913F-517204C33D11}" srcOrd="7" destOrd="0" presId="urn:microsoft.com/office/officeart/2005/8/layout/list1"/>
    <dgm:cxn modelId="{8192D52C-7A3A-45AB-A6B3-3E8866F0339F}" type="presParOf" srcId="{22396A0A-DFE6-4919-9041-CB680321903E}" destId="{F0294EC2-0824-451C-BD5A-C5F4CD01D667}" srcOrd="8" destOrd="0" presId="urn:microsoft.com/office/officeart/2005/8/layout/list1"/>
    <dgm:cxn modelId="{AEA94A57-80DF-406D-B448-E0DD950A76D1}" type="presParOf" srcId="{F0294EC2-0824-451C-BD5A-C5F4CD01D667}" destId="{3990E283-39BB-4335-A765-75279D3B1CCC}" srcOrd="0" destOrd="0" presId="urn:microsoft.com/office/officeart/2005/8/layout/list1"/>
    <dgm:cxn modelId="{CB6E38E6-8FD4-4BE9-B3E8-44464002D7AD}" type="presParOf" srcId="{F0294EC2-0824-451C-BD5A-C5F4CD01D667}" destId="{4F29CFB9-2FD5-434D-9B9C-A1CFDE89462B}" srcOrd="1" destOrd="0" presId="urn:microsoft.com/office/officeart/2005/8/layout/list1"/>
    <dgm:cxn modelId="{AF4D0DC1-2B76-49BB-A784-BF0A45C7BD0B}" type="presParOf" srcId="{22396A0A-DFE6-4919-9041-CB680321903E}" destId="{C517F6A9-C9EB-4145-BA3C-A4247A68B93C}" srcOrd="9" destOrd="0" presId="urn:microsoft.com/office/officeart/2005/8/layout/list1"/>
    <dgm:cxn modelId="{3D3D5C26-1915-4AFA-A9A8-E293BA49FD78}" type="presParOf" srcId="{22396A0A-DFE6-4919-9041-CB680321903E}" destId="{9C727AE8-DE63-4BF4-8FD0-AEF9F7077743}" srcOrd="10" destOrd="0" presId="urn:microsoft.com/office/officeart/2005/8/layout/list1"/>
    <dgm:cxn modelId="{5642136A-EC01-4C7D-B036-84C8DDB2EF79}" type="presParOf" srcId="{22396A0A-DFE6-4919-9041-CB680321903E}" destId="{124A4FA4-A5A9-4087-8252-947543421352}" srcOrd="11" destOrd="0" presId="urn:microsoft.com/office/officeart/2005/8/layout/list1"/>
    <dgm:cxn modelId="{5A2A90CB-B63D-4328-A472-C3BAAA5AE240}" type="presParOf" srcId="{22396A0A-DFE6-4919-9041-CB680321903E}" destId="{006584F7-FDE2-4679-B439-1DBC84CF25FB}" srcOrd="12" destOrd="0" presId="urn:microsoft.com/office/officeart/2005/8/layout/list1"/>
    <dgm:cxn modelId="{7A472BFC-9C33-439E-BCEF-882A2E92EC4C}" type="presParOf" srcId="{006584F7-FDE2-4679-B439-1DBC84CF25FB}" destId="{B0E02FB5-DB90-4C2F-BEB8-5E7E4C9BB281}" srcOrd="0" destOrd="0" presId="urn:microsoft.com/office/officeart/2005/8/layout/list1"/>
    <dgm:cxn modelId="{F3781733-5D6E-44A7-A978-4AE79E98588B}" type="presParOf" srcId="{006584F7-FDE2-4679-B439-1DBC84CF25FB}" destId="{F8E25FCF-03D9-4517-B492-D2A6BC0FC128}" srcOrd="1" destOrd="0" presId="urn:microsoft.com/office/officeart/2005/8/layout/list1"/>
    <dgm:cxn modelId="{359BFD39-0A3D-499F-A71B-13E01C333F09}" type="presParOf" srcId="{22396A0A-DFE6-4919-9041-CB680321903E}" destId="{B5871D64-DA8D-4E23-9FCC-35D2C448D98A}" srcOrd="13" destOrd="0" presId="urn:microsoft.com/office/officeart/2005/8/layout/list1"/>
    <dgm:cxn modelId="{CB5D0D6A-E8E4-486D-ABDA-E770F0E4399C}" type="presParOf" srcId="{22396A0A-DFE6-4919-9041-CB680321903E}" destId="{01934DF5-CE0B-497B-A875-5AA8AC7C7351}" srcOrd="14" destOrd="0" presId="urn:microsoft.com/office/officeart/2005/8/layout/list1"/>
    <dgm:cxn modelId="{B9890152-4148-4A86-B980-B03DA7113000}" type="presParOf" srcId="{22396A0A-DFE6-4919-9041-CB680321903E}" destId="{787280B8-8926-4B9C-9855-8B9452A9DBB3}" srcOrd="15" destOrd="0" presId="urn:microsoft.com/office/officeart/2005/8/layout/list1"/>
    <dgm:cxn modelId="{F8B83C1D-A43E-4D79-B47B-64A0BE3B9059}" type="presParOf" srcId="{22396A0A-DFE6-4919-9041-CB680321903E}" destId="{9A9E40C7-6AA8-43C0-945C-AFEE2C868804}" srcOrd="16" destOrd="0" presId="urn:microsoft.com/office/officeart/2005/8/layout/list1"/>
    <dgm:cxn modelId="{4C842697-6C32-424B-B6C4-807A5486D7AA}" type="presParOf" srcId="{9A9E40C7-6AA8-43C0-945C-AFEE2C868804}" destId="{75BEA8F5-22AE-45F7-8E09-C9A761E2AF85}" srcOrd="0" destOrd="0" presId="urn:microsoft.com/office/officeart/2005/8/layout/list1"/>
    <dgm:cxn modelId="{4BB93446-0E68-4E6E-954E-B88D8CAC34C7}" type="presParOf" srcId="{9A9E40C7-6AA8-43C0-945C-AFEE2C868804}" destId="{1FF7263E-C7AD-437E-B78E-23CE63412276}" srcOrd="1" destOrd="0" presId="urn:microsoft.com/office/officeart/2005/8/layout/list1"/>
    <dgm:cxn modelId="{52574F73-2A88-4CBF-A92C-E420EF944EED}" type="presParOf" srcId="{22396A0A-DFE6-4919-9041-CB680321903E}" destId="{82B9A6F2-91E8-44EC-9044-DF2909B3EBB9}" srcOrd="17" destOrd="0" presId="urn:microsoft.com/office/officeart/2005/8/layout/list1"/>
    <dgm:cxn modelId="{1E6CBECC-02C1-44D2-B538-838D21941475}" type="presParOf" srcId="{22396A0A-DFE6-4919-9041-CB680321903E}" destId="{409D7FF7-C143-46B8-8C07-99345AF784B4}" srcOrd="18" destOrd="0" presId="urn:microsoft.com/office/officeart/2005/8/layout/list1"/>
    <dgm:cxn modelId="{A696B734-9888-41B0-8868-B292C5E40229}" type="presParOf" srcId="{22396A0A-DFE6-4919-9041-CB680321903E}" destId="{F01AD984-9B14-4A95-AC1C-1DA149434B7B}" srcOrd="19" destOrd="0" presId="urn:microsoft.com/office/officeart/2005/8/layout/list1"/>
    <dgm:cxn modelId="{7AB759DB-6E42-46F5-B484-BF5250B88B6B}" type="presParOf" srcId="{22396A0A-DFE6-4919-9041-CB680321903E}" destId="{EAC6FDB6-8BF7-49FE-AE93-AB24CE6C7108}" srcOrd="20" destOrd="0" presId="urn:microsoft.com/office/officeart/2005/8/layout/list1"/>
    <dgm:cxn modelId="{8B0294E3-6449-4987-A28D-66436C7E3E74}" type="presParOf" srcId="{EAC6FDB6-8BF7-49FE-AE93-AB24CE6C7108}" destId="{7C2342DC-F13A-4418-AED0-57426CC34A90}" srcOrd="0" destOrd="0" presId="urn:microsoft.com/office/officeart/2005/8/layout/list1"/>
    <dgm:cxn modelId="{85A7149D-F6CD-43DE-A05D-AD75ED7DF9A5}" type="presParOf" srcId="{EAC6FDB6-8BF7-49FE-AE93-AB24CE6C7108}" destId="{C5F3314C-40D0-4096-9A37-B6CF28D54705}" srcOrd="1" destOrd="0" presId="urn:microsoft.com/office/officeart/2005/8/layout/list1"/>
    <dgm:cxn modelId="{54B08D7E-6D55-49D1-92AD-7AE70B3A43EA}" type="presParOf" srcId="{22396A0A-DFE6-4919-9041-CB680321903E}" destId="{D8B4FD6E-1F0A-4258-AAEC-DBF3EF506E14}" srcOrd="21" destOrd="0" presId="urn:microsoft.com/office/officeart/2005/8/layout/list1"/>
    <dgm:cxn modelId="{3B3E53BD-54C2-4441-9DFA-A15BDBCC813A}" type="presParOf" srcId="{22396A0A-DFE6-4919-9041-CB680321903E}" destId="{764444D9-5559-44D5-9E80-E151B29BB63B}" srcOrd="22" destOrd="0" presId="urn:microsoft.com/office/officeart/2005/8/layout/list1"/>
    <dgm:cxn modelId="{FB2E4783-4C02-41E9-8F71-46092C066DA3}" type="presParOf" srcId="{22396A0A-DFE6-4919-9041-CB680321903E}" destId="{1B2B1870-8F2C-446B-AE26-8029DEE0F532}" srcOrd="23" destOrd="0" presId="urn:microsoft.com/office/officeart/2005/8/layout/list1"/>
    <dgm:cxn modelId="{6DE28584-2B64-468A-A26E-411B3B0FC51B}" type="presParOf" srcId="{22396A0A-DFE6-4919-9041-CB680321903E}" destId="{5F21E325-0D00-4D65-A2D0-B507BDA9DDFF}" srcOrd="24" destOrd="0" presId="urn:microsoft.com/office/officeart/2005/8/layout/list1"/>
    <dgm:cxn modelId="{A221C021-208E-4500-A2D7-BAF1859D8265}" type="presParOf" srcId="{5F21E325-0D00-4D65-A2D0-B507BDA9DDFF}" destId="{3EAE10F8-A85A-4CEA-A7FC-56835DCE87A6}" srcOrd="0" destOrd="0" presId="urn:microsoft.com/office/officeart/2005/8/layout/list1"/>
    <dgm:cxn modelId="{EF32D5FE-98A4-4FE4-A55A-5121C9E38365}" type="presParOf" srcId="{5F21E325-0D00-4D65-A2D0-B507BDA9DDFF}" destId="{64C2CD14-8D42-47E8-A487-3E1D1A855B4D}" srcOrd="1" destOrd="0" presId="urn:microsoft.com/office/officeart/2005/8/layout/list1"/>
    <dgm:cxn modelId="{79149094-9293-4737-BE13-B381D04D2DEB}" type="presParOf" srcId="{22396A0A-DFE6-4919-9041-CB680321903E}" destId="{E23BE87B-9C13-4038-96EC-0358BEAD5A48}" srcOrd="25" destOrd="0" presId="urn:microsoft.com/office/officeart/2005/8/layout/list1"/>
    <dgm:cxn modelId="{86C954DC-ED16-4474-BBEC-81FC840DD5DD}" type="presParOf" srcId="{22396A0A-DFE6-4919-9041-CB680321903E}" destId="{41B77735-6227-4E4E-B7C0-783730DC29B3}" srcOrd="26" destOrd="0" presId="urn:microsoft.com/office/officeart/2005/8/layout/list1"/>
    <dgm:cxn modelId="{68F086CD-6D51-48DC-A898-BD62E2515797}" type="presParOf" srcId="{22396A0A-DFE6-4919-9041-CB680321903E}" destId="{5E7CA554-4B12-4A9E-A4A7-42BEBB8BE3A9}" srcOrd="27" destOrd="0" presId="urn:microsoft.com/office/officeart/2005/8/layout/list1"/>
    <dgm:cxn modelId="{6BAB48FF-24C7-45A7-8D33-9E68F53813A4}" type="presParOf" srcId="{22396A0A-DFE6-4919-9041-CB680321903E}" destId="{437C1E55-027F-4625-AFDA-D05178F72C6D}" srcOrd="28" destOrd="0" presId="urn:microsoft.com/office/officeart/2005/8/layout/list1"/>
    <dgm:cxn modelId="{19EAC497-482E-4E84-8885-F67E608A73A1}" type="presParOf" srcId="{437C1E55-027F-4625-AFDA-D05178F72C6D}" destId="{5B6AD8F8-DA8F-4DB6-B560-67415F05242E}" srcOrd="0" destOrd="0" presId="urn:microsoft.com/office/officeart/2005/8/layout/list1"/>
    <dgm:cxn modelId="{F1658EC2-46DA-454F-8720-5559B1480A34}" type="presParOf" srcId="{437C1E55-027F-4625-AFDA-D05178F72C6D}" destId="{819E0C45-1D6A-4E1A-A9A8-424A3B2F176C}" srcOrd="1" destOrd="0" presId="urn:microsoft.com/office/officeart/2005/8/layout/list1"/>
    <dgm:cxn modelId="{B08B5503-C249-40F5-96B3-28A4E4F5638F}" type="presParOf" srcId="{22396A0A-DFE6-4919-9041-CB680321903E}" destId="{AA4107AA-37B5-49F2-B641-E0DAA2B308CB}" srcOrd="29" destOrd="0" presId="urn:microsoft.com/office/officeart/2005/8/layout/list1"/>
    <dgm:cxn modelId="{1B47F1F9-6003-4977-B970-880967DE6818}" type="presParOf" srcId="{22396A0A-DFE6-4919-9041-CB680321903E}" destId="{BDDAD197-00E9-4747-9DC7-A37C9F8037C0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A847408-714F-4EB2-A12D-AC6DD78C3A8E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E9F01196-EBA0-45F5-88F5-3CC4C5DCCB0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Генеральный директор</a:t>
          </a:r>
        </a:p>
      </dgm:t>
    </dgm:pt>
    <dgm:pt modelId="{26E63295-9FF6-40D6-B74C-132BB2A75EF8}" type="parTrans" cxnId="{1B73E4EB-098D-4107-B4E0-2F522FE5EEF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239EFC-9D49-4EFD-B2A2-24C4F00BE7C0}" type="sibTrans" cxnId="{1B73E4EB-098D-4107-B4E0-2F522FE5EEF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981427-64FD-4360-A1AE-298F9ACB951C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Производство</a:t>
          </a:r>
        </a:p>
      </dgm:t>
    </dgm:pt>
    <dgm:pt modelId="{CA0466E3-E312-43C1-8A5D-DEB0E9CBDDB3}" type="parTrans" cxnId="{2BDB8F78-06B3-4168-8325-BC2E08CDFBC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C9D8C2-B20F-44B1-90C0-F5B39A4EECEF}" type="sibTrans" cxnId="{2BDB8F78-06B3-4168-8325-BC2E08CDFBC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65F0B2-BCBF-4669-BFC3-98279F0A4D7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Служба продаж</a:t>
          </a:r>
        </a:p>
      </dgm:t>
    </dgm:pt>
    <dgm:pt modelId="{48A7F48A-2F7B-4509-9F0E-3AB91FC1ADCA}" type="parTrans" cxnId="{B8C09C27-78A3-4250-8CE1-DFDDE0BC92D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A93959-5C8B-4D97-A681-942F854BFAE7}" type="sibTrans" cxnId="{B8C09C27-78A3-4250-8CE1-DFDDE0BC92D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2976CC-759A-46B9-8223-4D57CC6B55E9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служба</a:t>
          </a:r>
        </a:p>
      </dgm:t>
    </dgm:pt>
    <dgm:pt modelId="{BC1F7CDD-3367-4F16-BC42-280B897734F3}" type="parTrans" cxnId="{97A32A5F-55D9-4B9B-A5FC-4BAE6639B7D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C9C4E0-C8BA-41FD-8BB6-5262A81BA547}" type="sibTrans" cxnId="{97A32A5F-55D9-4B9B-A5FC-4BAE6639B7D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2C488E-69D7-4C2A-A38E-300ADA2B42EB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Финансовый отдел</a:t>
          </a:r>
        </a:p>
      </dgm:t>
    </dgm:pt>
    <dgm:pt modelId="{15748F76-BBF9-47D6-B1BF-A79585828406}" type="parTrans" cxnId="{AEC8357A-6A16-4EDA-A34C-869019AFDA9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0110FA-5A40-4F94-82C5-22100EAD4F46}" type="sibTrans" cxnId="{AEC8357A-6A16-4EDA-A34C-869019AFDA9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2F0AB9-6A38-475E-9524-787D772EC7FC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Бухгалтерия</a:t>
          </a:r>
        </a:p>
      </dgm:t>
    </dgm:pt>
    <dgm:pt modelId="{4596D6D4-0DD3-43E2-9B91-96DDD7C70DCA}" type="parTrans" cxnId="{F2A9CF11-C8B0-430F-B70B-76F5C0878C7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1DFF3F-F6DB-4EE1-81A6-54654948F8F3}" type="sibTrans" cxnId="{F2A9CF11-C8B0-430F-B70B-76F5C0878C7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608797-EC93-4D27-BB6C-E855428DF059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Отдел кадров</a:t>
          </a:r>
        </a:p>
      </dgm:t>
    </dgm:pt>
    <dgm:pt modelId="{52032C92-22F2-488A-9136-A192F5E919C5}" type="parTrans" cxnId="{7FE6B700-EABD-430F-A941-D2EA64396E5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23B04F-F592-44B9-A17A-CC225056B56D}" type="sibTrans" cxnId="{7FE6B700-EABD-430F-A941-D2EA64396E5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EB4B6E-3CED-49FF-BC42-846E9FEBE6CF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ИТ–отдел</a:t>
          </a:r>
        </a:p>
      </dgm:t>
    </dgm:pt>
    <dgm:pt modelId="{239C06D6-60F9-42F9-B783-656EDD22D2C9}" type="parTrans" cxnId="{D678789D-A5E7-42A6-845A-C987B4D33D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8D22E5-3030-4088-BDF1-D9C5937CC01D}" type="sibTrans" cxnId="{D678789D-A5E7-42A6-845A-C987B4D33D0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E9D55D-500B-4619-BF25-1C3D59D12C65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Оптовые продажи</a:t>
          </a:r>
        </a:p>
      </dgm:t>
    </dgm:pt>
    <dgm:pt modelId="{1AEC5234-E0E8-4A5A-8882-E0AB0B8C61FA}" type="parTrans" cxnId="{08F53BB7-4E93-4095-A139-7C39E3B06F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113B1E-6320-402C-BB38-FE82C2763B05}" type="sibTrans" cxnId="{08F53BB7-4E93-4095-A139-7C39E3B06F8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AAE8AB-08CB-4452-A24A-9B446D373F39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Магазины при фабрике</a:t>
          </a:r>
        </a:p>
      </dgm:t>
    </dgm:pt>
    <dgm:pt modelId="{DF8F135B-BB88-4F38-90F2-1BE88FF9E916}" type="parTrans" cxnId="{037F86C2-B31B-4469-AA18-0FAEB7C51CA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50A8E0-6DE5-49A3-B2A8-94156DD7D81B}" type="sibTrans" cxnId="{037F86C2-B31B-4469-AA18-0FAEB7C51CA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29E2DB-560C-4C6F-8CED-F1A625644594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Склад готовой продукции</a:t>
          </a:r>
        </a:p>
      </dgm:t>
    </dgm:pt>
    <dgm:pt modelId="{36713B4B-E634-4DDB-A6B2-CFA6E6743A41}" type="parTrans" cxnId="{012E8CF3-B36C-4E88-9869-A7EAB7F2BB3F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5BB06C-04FA-40A0-9051-6EE16FDF788C}" type="sibTrans" cxnId="{012E8CF3-B36C-4E88-9869-A7EAB7F2BB3F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569428-3D22-4D8B-BCC0-65677860342B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Филиальная сеть</a:t>
          </a:r>
        </a:p>
      </dgm:t>
    </dgm:pt>
    <dgm:pt modelId="{35268A43-AD59-4EF5-AF24-046E2D4B2354}" type="parTrans" cxnId="{239325AF-DA51-40DA-9541-74925A7D11E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A6DF29-7676-4750-95C0-B6193A849A90}" type="sibTrans" cxnId="{239325AF-DA51-40DA-9541-74925A7D11E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2F5A0C-A5E2-4A83-8C26-935CB0317D6F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Цех</a:t>
          </a:r>
        </a:p>
      </dgm:t>
    </dgm:pt>
    <dgm:pt modelId="{946FB1C4-FEC3-45EE-9033-34B423B33B8D}" type="parTrans" cxnId="{AFD5778D-91D9-4701-BD74-E161EF035BF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89D6DC-D15C-4A03-B3C5-1BE606693307}" type="sibTrans" cxnId="{AFD5778D-91D9-4701-BD74-E161EF035BF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8D1865-33B2-4678-B465-C8498F997141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Отдел технологии и планирования</a:t>
          </a:r>
        </a:p>
      </dgm:t>
    </dgm:pt>
    <dgm:pt modelId="{A0008773-AC8B-495C-A908-F9F75399DEC3}" type="parTrans" cxnId="{86B39774-4B14-4961-A15C-6E4B3317B6A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90FA33-EAD3-409C-85E3-33662ED29126}" type="sibTrans" cxnId="{86B39774-4B14-4961-A15C-6E4B3317B6A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87AC0C-E8DD-4C0A-8895-23DDC67EE852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Отдел снабжения</a:t>
          </a:r>
        </a:p>
      </dgm:t>
    </dgm:pt>
    <dgm:pt modelId="{6B0007FA-2BF8-4C1C-BF04-0E5915A9780E}" type="parTrans" cxnId="{B1AC4ED0-EC69-402E-89F7-AF903B07363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3F6FDA-7228-42D3-BEB7-3D7756AE514B}" type="sibTrans" cxnId="{B1AC4ED0-EC69-402E-89F7-AF903B07363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203A5E-6B3E-4162-B6DA-BCC288DB97CD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АХЧ</a:t>
          </a:r>
        </a:p>
      </dgm:t>
    </dgm:pt>
    <dgm:pt modelId="{12521904-00BE-4956-8A35-DDDC625787A3}" type="parTrans" cxnId="{70128D16-68DA-4533-990C-C9D1C91AE38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24C940-B52A-4D00-8B46-D3355C8A386B}" type="sibTrans" cxnId="{70128D16-68DA-4533-990C-C9D1C91AE384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D82547-61D2-47DD-850F-D89674F19727}" type="asst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Склад материалов</a:t>
          </a:r>
        </a:p>
      </dgm:t>
    </dgm:pt>
    <dgm:pt modelId="{A6355418-A862-46ED-A6B0-939212CA7131}" type="parTrans" cxnId="{A4F2A57B-407F-4F94-A893-79F0592F0AB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081DDB-5B80-4181-921E-60CC6DD278E9}" type="sibTrans" cxnId="{A4F2A57B-407F-4F94-A893-79F0592F0AB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B05E4B-567F-4C4A-945E-6FD2454A6300}" type="pres">
      <dgm:prSet presAssocID="{5A847408-714F-4EB2-A12D-AC6DD78C3A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AB78DEA-3A49-4BE7-B8B4-00C33A7220F0}" type="pres">
      <dgm:prSet presAssocID="{E9F01196-EBA0-45F5-88F5-3CC4C5DCCB01}" presName="hierRoot1" presStyleCnt="0">
        <dgm:presLayoutVars>
          <dgm:hierBranch val="init"/>
        </dgm:presLayoutVars>
      </dgm:prSet>
      <dgm:spPr/>
    </dgm:pt>
    <dgm:pt modelId="{CCEC8EC3-4E20-4B0F-ADC2-6D5F7921AF3B}" type="pres">
      <dgm:prSet presAssocID="{E9F01196-EBA0-45F5-88F5-3CC4C5DCCB01}" presName="rootComposite1" presStyleCnt="0"/>
      <dgm:spPr/>
    </dgm:pt>
    <dgm:pt modelId="{A09EE244-C1F8-4C69-8932-CD90E20CBAC3}" type="pres">
      <dgm:prSet presAssocID="{E9F01196-EBA0-45F5-88F5-3CC4C5DCCB0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FC955E-5AB3-4AFB-95B3-5C7ED036C451}" type="pres">
      <dgm:prSet presAssocID="{E9F01196-EBA0-45F5-88F5-3CC4C5DCCB0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18E8D03-47EB-4D4C-82E2-E5E5C9A6DBA0}" type="pres">
      <dgm:prSet presAssocID="{E9F01196-EBA0-45F5-88F5-3CC4C5DCCB01}" presName="hierChild2" presStyleCnt="0"/>
      <dgm:spPr/>
    </dgm:pt>
    <dgm:pt modelId="{3E42399A-D309-47E1-AA30-3200BCB09894}" type="pres">
      <dgm:prSet presAssocID="{CA0466E3-E312-43C1-8A5D-DEB0E9CBDDB3}" presName="Name37" presStyleLbl="parChTrans1D2" presStyleIdx="0" presStyleCnt="3"/>
      <dgm:spPr/>
      <dgm:t>
        <a:bodyPr/>
        <a:lstStyle/>
        <a:p>
          <a:endParaRPr lang="ru-RU"/>
        </a:p>
      </dgm:t>
    </dgm:pt>
    <dgm:pt modelId="{CCB64B06-E3EC-4B1C-980B-D883262DA7BF}" type="pres">
      <dgm:prSet presAssocID="{85981427-64FD-4360-A1AE-298F9ACB951C}" presName="hierRoot2" presStyleCnt="0">
        <dgm:presLayoutVars>
          <dgm:hierBranch val="init"/>
        </dgm:presLayoutVars>
      </dgm:prSet>
      <dgm:spPr/>
    </dgm:pt>
    <dgm:pt modelId="{56EF9329-4B37-402C-891E-388F9DF5C2ED}" type="pres">
      <dgm:prSet presAssocID="{85981427-64FD-4360-A1AE-298F9ACB951C}" presName="rootComposite" presStyleCnt="0"/>
      <dgm:spPr/>
    </dgm:pt>
    <dgm:pt modelId="{F0B45B65-1407-4FC5-8E7A-F80D5D9ACCEE}" type="pres">
      <dgm:prSet presAssocID="{85981427-64FD-4360-A1AE-298F9ACB951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7D77F6-7D9D-4BFA-A28B-7B35CE3ACC03}" type="pres">
      <dgm:prSet presAssocID="{85981427-64FD-4360-A1AE-298F9ACB951C}" presName="rootConnector" presStyleLbl="node2" presStyleIdx="0" presStyleCnt="3"/>
      <dgm:spPr/>
      <dgm:t>
        <a:bodyPr/>
        <a:lstStyle/>
        <a:p>
          <a:endParaRPr lang="ru-RU"/>
        </a:p>
      </dgm:t>
    </dgm:pt>
    <dgm:pt modelId="{4EFF2168-F83B-4FD0-8B07-51E4934AB1EB}" type="pres">
      <dgm:prSet presAssocID="{85981427-64FD-4360-A1AE-298F9ACB951C}" presName="hierChild4" presStyleCnt="0"/>
      <dgm:spPr/>
    </dgm:pt>
    <dgm:pt modelId="{19A93192-25B1-4792-9262-3589BFD7716E}" type="pres">
      <dgm:prSet presAssocID="{85981427-64FD-4360-A1AE-298F9ACB951C}" presName="hierChild5" presStyleCnt="0"/>
      <dgm:spPr/>
    </dgm:pt>
    <dgm:pt modelId="{A99EBEF1-889F-40C6-95E9-A804049CCD0A}" type="pres">
      <dgm:prSet presAssocID="{946FB1C4-FEC3-45EE-9033-34B423B33B8D}" presName="Name111" presStyleLbl="parChTrans1D3" presStyleIdx="0" presStyleCnt="13"/>
      <dgm:spPr/>
      <dgm:t>
        <a:bodyPr/>
        <a:lstStyle/>
        <a:p>
          <a:endParaRPr lang="ru-RU"/>
        </a:p>
      </dgm:t>
    </dgm:pt>
    <dgm:pt modelId="{19845B04-E193-4061-B357-98AAD5CD83CC}" type="pres">
      <dgm:prSet presAssocID="{282F5A0C-A5E2-4A83-8C26-935CB0317D6F}" presName="hierRoot3" presStyleCnt="0">
        <dgm:presLayoutVars>
          <dgm:hierBranch val="init"/>
        </dgm:presLayoutVars>
      </dgm:prSet>
      <dgm:spPr/>
    </dgm:pt>
    <dgm:pt modelId="{966F5622-10B1-4F6C-9570-34E42CDED30A}" type="pres">
      <dgm:prSet presAssocID="{282F5A0C-A5E2-4A83-8C26-935CB0317D6F}" presName="rootComposite3" presStyleCnt="0"/>
      <dgm:spPr/>
    </dgm:pt>
    <dgm:pt modelId="{FBE0C0DD-E388-4D27-8CC7-99241479B958}" type="pres">
      <dgm:prSet presAssocID="{282F5A0C-A5E2-4A83-8C26-935CB0317D6F}" presName="rootText3" presStyleLbl="asst2" presStyleIdx="0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72C1DF-1440-485C-AA18-7B5C4114DE46}" type="pres">
      <dgm:prSet presAssocID="{282F5A0C-A5E2-4A83-8C26-935CB0317D6F}" presName="rootConnector3" presStyleLbl="asst2" presStyleIdx="0" presStyleCnt="13"/>
      <dgm:spPr/>
      <dgm:t>
        <a:bodyPr/>
        <a:lstStyle/>
        <a:p>
          <a:endParaRPr lang="ru-RU"/>
        </a:p>
      </dgm:t>
    </dgm:pt>
    <dgm:pt modelId="{023E35A7-C8CB-48A6-98AB-D18FFA3FAD39}" type="pres">
      <dgm:prSet presAssocID="{282F5A0C-A5E2-4A83-8C26-935CB0317D6F}" presName="hierChild6" presStyleCnt="0"/>
      <dgm:spPr/>
    </dgm:pt>
    <dgm:pt modelId="{F05F8245-B49F-46E0-9067-0F477EF11782}" type="pres">
      <dgm:prSet presAssocID="{282F5A0C-A5E2-4A83-8C26-935CB0317D6F}" presName="hierChild7" presStyleCnt="0"/>
      <dgm:spPr/>
    </dgm:pt>
    <dgm:pt modelId="{6FC3AA30-E716-4076-A89C-872C5179B1DE}" type="pres">
      <dgm:prSet presAssocID="{A0008773-AC8B-495C-A908-F9F75399DEC3}" presName="Name111" presStyleLbl="parChTrans1D3" presStyleIdx="1" presStyleCnt="13"/>
      <dgm:spPr/>
      <dgm:t>
        <a:bodyPr/>
        <a:lstStyle/>
        <a:p>
          <a:endParaRPr lang="ru-RU"/>
        </a:p>
      </dgm:t>
    </dgm:pt>
    <dgm:pt modelId="{7631345E-CF9D-45DF-842F-ED238FF71FEE}" type="pres">
      <dgm:prSet presAssocID="{E68D1865-33B2-4678-B465-C8498F997141}" presName="hierRoot3" presStyleCnt="0">
        <dgm:presLayoutVars>
          <dgm:hierBranch val="init"/>
        </dgm:presLayoutVars>
      </dgm:prSet>
      <dgm:spPr/>
    </dgm:pt>
    <dgm:pt modelId="{B8F9CD24-2C83-41AA-8475-14FA5879EF93}" type="pres">
      <dgm:prSet presAssocID="{E68D1865-33B2-4678-B465-C8498F997141}" presName="rootComposite3" presStyleCnt="0"/>
      <dgm:spPr/>
    </dgm:pt>
    <dgm:pt modelId="{71E726DB-735D-42B3-87CA-EA1E4759A0E1}" type="pres">
      <dgm:prSet presAssocID="{E68D1865-33B2-4678-B465-C8498F997141}" presName="rootText3" presStyleLbl="asst2" presStyleIdx="1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74CD91-3738-4DD6-9F0A-7E23A2FAF115}" type="pres">
      <dgm:prSet presAssocID="{E68D1865-33B2-4678-B465-C8498F997141}" presName="rootConnector3" presStyleLbl="asst2" presStyleIdx="1" presStyleCnt="13"/>
      <dgm:spPr/>
      <dgm:t>
        <a:bodyPr/>
        <a:lstStyle/>
        <a:p>
          <a:endParaRPr lang="ru-RU"/>
        </a:p>
      </dgm:t>
    </dgm:pt>
    <dgm:pt modelId="{1113339D-2BA9-459F-8C2D-D62E0878AA8B}" type="pres">
      <dgm:prSet presAssocID="{E68D1865-33B2-4678-B465-C8498F997141}" presName="hierChild6" presStyleCnt="0"/>
      <dgm:spPr/>
    </dgm:pt>
    <dgm:pt modelId="{B9EB3DCF-F288-4D0F-9F78-74C1097A91C0}" type="pres">
      <dgm:prSet presAssocID="{E68D1865-33B2-4678-B465-C8498F997141}" presName="hierChild7" presStyleCnt="0"/>
      <dgm:spPr/>
    </dgm:pt>
    <dgm:pt modelId="{68912183-3D48-4C95-B5E2-A67AA35A0A1F}" type="pres">
      <dgm:prSet presAssocID="{6B0007FA-2BF8-4C1C-BF04-0E5915A9780E}" presName="Name111" presStyleLbl="parChTrans1D3" presStyleIdx="2" presStyleCnt="13"/>
      <dgm:spPr/>
      <dgm:t>
        <a:bodyPr/>
        <a:lstStyle/>
        <a:p>
          <a:endParaRPr lang="ru-RU"/>
        </a:p>
      </dgm:t>
    </dgm:pt>
    <dgm:pt modelId="{BFB10CBF-CA39-44A4-94F5-E3E5A18D640C}" type="pres">
      <dgm:prSet presAssocID="{9487AC0C-E8DD-4C0A-8895-23DDC67EE852}" presName="hierRoot3" presStyleCnt="0">
        <dgm:presLayoutVars>
          <dgm:hierBranch val="init"/>
        </dgm:presLayoutVars>
      </dgm:prSet>
      <dgm:spPr/>
    </dgm:pt>
    <dgm:pt modelId="{0FBD3621-206B-4922-B7E2-DA1E70ABEF50}" type="pres">
      <dgm:prSet presAssocID="{9487AC0C-E8DD-4C0A-8895-23DDC67EE852}" presName="rootComposite3" presStyleCnt="0"/>
      <dgm:spPr/>
    </dgm:pt>
    <dgm:pt modelId="{5B52C10E-8118-43D5-A7F6-F46F82EF02B6}" type="pres">
      <dgm:prSet presAssocID="{9487AC0C-E8DD-4C0A-8895-23DDC67EE852}" presName="rootText3" presStyleLbl="asst2" presStyleIdx="2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A70AC1-9C76-4C23-AD2B-BDFF1F760E5E}" type="pres">
      <dgm:prSet presAssocID="{9487AC0C-E8DD-4C0A-8895-23DDC67EE852}" presName="rootConnector3" presStyleLbl="asst2" presStyleIdx="2" presStyleCnt="13"/>
      <dgm:spPr/>
      <dgm:t>
        <a:bodyPr/>
        <a:lstStyle/>
        <a:p>
          <a:endParaRPr lang="ru-RU"/>
        </a:p>
      </dgm:t>
    </dgm:pt>
    <dgm:pt modelId="{8AD286CA-0BA3-4D9B-98D3-B990ED5875A8}" type="pres">
      <dgm:prSet presAssocID="{9487AC0C-E8DD-4C0A-8895-23DDC67EE852}" presName="hierChild6" presStyleCnt="0"/>
      <dgm:spPr/>
    </dgm:pt>
    <dgm:pt modelId="{AB1954FE-3542-401E-BC58-846656A7FFCE}" type="pres">
      <dgm:prSet presAssocID="{9487AC0C-E8DD-4C0A-8895-23DDC67EE852}" presName="hierChild7" presStyleCnt="0"/>
      <dgm:spPr/>
    </dgm:pt>
    <dgm:pt modelId="{71D593F4-E127-4E46-87C1-32EE4D74D6AD}" type="pres">
      <dgm:prSet presAssocID="{12521904-00BE-4956-8A35-DDDC625787A3}" presName="Name111" presStyleLbl="parChTrans1D3" presStyleIdx="3" presStyleCnt="13"/>
      <dgm:spPr/>
      <dgm:t>
        <a:bodyPr/>
        <a:lstStyle/>
        <a:p>
          <a:endParaRPr lang="ru-RU"/>
        </a:p>
      </dgm:t>
    </dgm:pt>
    <dgm:pt modelId="{AE7CFEB6-C4BE-4C77-8CF6-F423A2688EFE}" type="pres">
      <dgm:prSet presAssocID="{5B203A5E-6B3E-4162-B6DA-BCC288DB97CD}" presName="hierRoot3" presStyleCnt="0">
        <dgm:presLayoutVars>
          <dgm:hierBranch val="init"/>
        </dgm:presLayoutVars>
      </dgm:prSet>
      <dgm:spPr/>
    </dgm:pt>
    <dgm:pt modelId="{34515E68-58D9-4236-892C-3D32FA585F74}" type="pres">
      <dgm:prSet presAssocID="{5B203A5E-6B3E-4162-B6DA-BCC288DB97CD}" presName="rootComposite3" presStyleCnt="0"/>
      <dgm:spPr/>
    </dgm:pt>
    <dgm:pt modelId="{3AD042F6-F870-4D71-896B-01D0AC444779}" type="pres">
      <dgm:prSet presAssocID="{5B203A5E-6B3E-4162-B6DA-BCC288DB97CD}" presName="rootText3" presStyleLbl="asst2" presStyleIdx="3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AC8234-E5B3-46AD-AF93-89B4E94BECFC}" type="pres">
      <dgm:prSet presAssocID="{5B203A5E-6B3E-4162-B6DA-BCC288DB97CD}" presName="rootConnector3" presStyleLbl="asst2" presStyleIdx="3" presStyleCnt="13"/>
      <dgm:spPr/>
      <dgm:t>
        <a:bodyPr/>
        <a:lstStyle/>
        <a:p>
          <a:endParaRPr lang="ru-RU"/>
        </a:p>
      </dgm:t>
    </dgm:pt>
    <dgm:pt modelId="{324F42AB-27A8-4086-9A00-A780ECDA1F6B}" type="pres">
      <dgm:prSet presAssocID="{5B203A5E-6B3E-4162-B6DA-BCC288DB97CD}" presName="hierChild6" presStyleCnt="0"/>
      <dgm:spPr/>
    </dgm:pt>
    <dgm:pt modelId="{AD72ADEA-ABC8-4D15-BDFC-7179DAB4FF21}" type="pres">
      <dgm:prSet presAssocID="{5B203A5E-6B3E-4162-B6DA-BCC288DB97CD}" presName="hierChild7" presStyleCnt="0"/>
      <dgm:spPr/>
    </dgm:pt>
    <dgm:pt modelId="{6787BDE3-6715-4736-92F7-2E23D6B4D41C}" type="pres">
      <dgm:prSet presAssocID="{A6355418-A862-46ED-A6B0-939212CA7131}" presName="Name111" presStyleLbl="parChTrans1D3" presStyleIdx="4" presStyleCnt="13"/>
      <dgm:spPr/>
      <dgm:t>
        <a:bodyPr/>
        <a:lstStyle/>
        <a:p>
          <a:endParaRPr lang="ru-RU"/>
        </a:p>
      </dgm:t>
    </dgm:pt>
    <dgm:pt modelId="{E5B828FF-028E-4874-9FDF-672673BEE06A}" type="pres">
      <dgm:prSet presAssocID="{12D82547-61D2-47DD-850F-D89674F19727}" presName="hierRoot3" presStyleCnt="0">
        <dgm:presLayoutVars>
          <dgm:hierBranch val="init"/>
        </dgm:presLayoutVars>
      </dgm:prSet>
      <dgm:spPr/>
    </dgm:pt>
    <dgm:pt modelId="{BE64F272-66A1-48E2-8DDF-C3F8FA5974C7}" type="pres">
      <dgm:prSet presAssocID="{12D82547-61D2-47DD-850F-D89674F19727}" presName="rootComposite3" presStyleCnt="0"/>
      <dgm:spPr/>
    </dgm:pt>
    <dgm:pt modelId="{5ABD55C9-7259-4BBF-B53D-E48479F02D87}" type="pres">
      <dgm:prSet presAssocID="{12D82547-61D2-47DD-850F-D89674F19727}" presName="rootText3" presStyleLbl="asst2" presStyleIdx="4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A9BC26-8EE3-4A21-9EC1-568B1C47D4C6}" type="pres">
      <dgm:prSet presAssocID="{12D82547-61D2-47DD-850F-D89674F19727}" presName="rootConnector3" presStyleLbl="asst2" presStyleIdx="4" presStyleCnt="13"/>
      <dgm:spPr/>
      <dgm:t>
        <a:bodyPr/>
        <a:lstStyle/>
        <a:p>
          <a:endParaRPr lang="ru-RU"/>
        </a:p>
      </dgm:t>
    </dgm:pt>
    <dgm:pt modelId="{16178AA2-67C6-45DC-A752-D0F0657DC49F}" type="pres">
      <dgm:prSet presAssocID="{12D82547-61D2-47DD-850F-D89674F19727}" presName="hierChild6" presStyleCnt="0"/>
      <dgm:spPr/>
    </dgm:pt>
    <dgm:pt modelId="{D53F4477-8525-4E41-BF0D-F1E582C22072}" type="pres">
      <dgm:prSet presAssocID="{12D82547-61D2-47DD-850F-D89674F19727}" presName="hierChild7" presStyleCnt="0"/>
      <dgm:spPr/>
    </dgm:pt>
    <dgm:pt modelId="{7AA6D550-25DD-4318-8472-A8C557EB4942}" type="pres">
      <dgm:prSet presAssocID="{48A7F48A-2F7B-4509-9F0E-3AB91FC1ADCA}" presName="Name37" presStyleLbl="parChTrans1D2" presStyleIdx="1" presStyleCnt="3"/>
      <dgm:spPr/>
      <dgm:t>
        <a:bodyPr/>
        <a:lstStyle/>
        <a:p>
          <a:endParaRPr lang="ru-RU"/>
        </a:p>
      </dgm:t>
    </dgm:pt>
    <dgm:pt modelId="{DF5A93C5-319D-45C7-BE38-C4BC2F63999D}" type="pres">
      <dgm:prSet presAssocID="{5865F0B2-BCBF-4669-BFC3-98279F0A4D71}" presName="hierRoot2" presStyleCnt="0">
        <dgm:presLayoutVars>
          <dgm:hierBranch val="init"/>
        </dgm:presLayoutVars>
      </dgm:prSet>
      <dgm:spPr/>
    </dgm:pt>
    <dgm:pt modelId="{DDBD91C5-5B93-411D-9D54-2CFA3627C86E}" type="pres">
      <dgm:prSet presAssocID="{5865F0B2-BCBF-4669-BFC3-98279F0A4D71}" presName="rootComposite" presStyleCnt="0"/>
      <dgm:spPr/>
    </dgm:pt>
    <dgm:pt modelId="{3B4E6FED-79FB-4C3B-B884-BF75B2433DAB}" type="pres">
      <dgm:prSet presAssocID="{5865F0B2-BCBF-4669-BFC3-98279F0A4D71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B08CCA-5846-4540-A8D2-D3D0137F44D6}" type="pres">
      <dgm:prSet presAssocID="{5865F0B2-BCBF-4669-BFC3-98279F0A4D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BF2FB999-2F71-485C-AB9E-8B113F22FAC1}" type="pres">
      <dgm:prSet presAssocID="{5865F0B2-BCBF-4669-BFC3-98279F0A4D71}" presName="hierChild4" presStyleCnt="0"/>
      <dgm:spPr/>
    </dgm:pt>
    <dgm:pt modelId="{0B5D22FE-C9BA-4706-A7DC-44D1C2CD6F82}" type="pres">
      <dgm:prSet presAssocID="{5865F0B2-BCBF-4669-BFC3-98279F0A4D71}" presName="hierChild5" presStyleCnt="0"/>
      <dgm:spPr/>
    </dgm:pt>
    <dgm:pt modelId="{FEEE9395-74B0-4E7B-B34A-FEB653B91CBF}" type="pres">
      <dgm:prSet presAssocID="{1AEC5234-E0E8-4A5A-8882-E0AB0B8C61FA}" presName="Name111" presStyleLbl="parChTrans1D3" presStyleIdx="5" presStyleCnt="13"/>
      <dgm:spPr/>
      <dgm:t>
        <a:bodyPr/>
        <a:lstStyle/>
        <a:p>
          <a:endParaRPr lang="ru-RU"/>
        </a:p>
      </dgm:t>
    </dgm:pt>
    <dgm:pt modelId="{E6CCE94C-CC08-4A5F-A943-722BA93EA1ED}" type="pres">
      <dgm:prSet presAssocID="{DDE9D55D-500B-4619-BF25-1C3D59D12C65}" presName="hierRoot3" presStyleCnt="0">
        <dgm:presLayoutVars>
          <dgm:hierBranch val="init"/>
        </dgm:presLayoutVars>
      </dgm:prSet>
      <dgm:spPr/>
    </dgm:pt>
    <dgm:pt modelId="{F2D0F272-989F-4A2B-B4E2-E6A64239478C}" type="pres">
      <dgm:prSet presAssocID="{DDE9D55D-500B-4619-BF25-1C3D59D12C65}" presName="rootComposite3" presStyleCnt="0"/>
      <dgm:spPr/>
    </dgm:pt>
    <dgm:pt modelId="{7F731E74-ABDF-4926-BAC5-638FC323BB19}" type="pres">
      <dgm:prSet presAssocID="{DDE9D55D-500B-4619-BF25-1C3D59D12C65}" presName="rootText3" presStyleLbl="asst2" presStyleIdx="5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69C03D-64FC-4D4A-B0E5-57F9E670E55C}" type="pres">
      <dgm:prSet presAssocID="{DDE9D55D-500B-4619-BF25-1C3D59D12C65}" presName="rootConnector3" presStyleLbl="asst2" presStyleIdx="5" presStyleCnt="13"/>
      <dgm:spPr/>
      <dgm:t>
        <a:bodyPr/>
        <a:lstStyle/>
        <a:p>
          <a:endParaRPr lang="ru-RU"/>
        </a:p>
      </dgm:t>
    </dgm:pt>
    <dgm:pt modelId="{8F49B6CE-F012-4163-AFF6-5263B914589B}" type="pres">
      <dgm:prSet presAssocID="{DDE9D55D-500B-4619-BF25-1C3D59D12C65}" presName="hierChild6" presStyleCnt="0"/>
      <dgm:spPr/>
    </dgm:pt>
    <dgm:pt modelId="{C143AB4C-CE1E-46CF-A16A-0D8B0800BFB1}" type="pres">
      <dgm:prSet presAssocID="{DDE9D55D-500B-4619-BF25-1C3D59D12C65}" presName="hierChild7" presStyleCnt="0"/>
      <dgm:spPr/>
    </dgm:pt>
    <dgm:pt modelId="{D85358CE-2DC1-4EFB-BAAE-BF04E9445B30}" type="pres">
      <dgm:prSet presAssocID="{DF8F135B-BB88-4F38-90F2-1BE88FF9E916}" presName="Name111" presStyleLbl="parChTrans1D3" presStyleIdx="6" presStyleCnt="13"/>
      <dgm:spPr/>
      <dgm:t>
        <a:bodyPr/>
        <a:lstStyle/>
        <a:p>
          <a:endParaRPr lang="ru-RU"/>
        </a:p>
      </dgm:t>
    </dgm:pt>
    <dgm:pt modelId="{88F53DB3-858A-485D-9377-1E24A9E5CD04}" type="pres">
      <dgm:prSet presAssocID="{1DAAE8AB-08CB-4452-A24A-9B446D373F39}" presName="hierRoot3" presStyleCnt="0">
        <dgm:presLayoutVars>
          <dgm:hierBranch val="init"/>
        </dgm:presLayoutVars>
      </dgm:prSet>
      <dgm:spPr/>
    </dgm:pt>
    <dgm:pt modelId="{42C4AFA7-DBCC-49FF-B29F-0CBE0B086582}" type="pres">
      <dgm:prSet presAssocID="{1DAAE8AB-08CB-4452-A24A-9B446D373F39}" presName="rootComposite3" presStyleCnt="0"/>
      <dgm:spPr/>
    </dgm:pt>
    <dgm:pt modelId="{67284AEB-CBD1-475E-8AA6-DD8FF3B1481F}" type="pres">
      <dgm:prSet presAssocID="{1DAAE8AB-08CB-4452-A24A-9B446D373F39}" presName="rootText3" presStyleLbl="asst2" presStyleIdx="6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CD1609-4FC9-4063-9709-0FDDA12B4335}" type="pres">
      <dgm:prSet presAssocID="{1DAAE8AB-08CB-4452-A24A-9B446D373F39}" presName="rootConnector3" presStyleLbl="asst2" presStyleIdx="6" presStyleCnt="13"/>
      <dgm:spPr/>
      <dgm:t>
        <a:bodyPr/>
        <a:lstStyle/>
        <a:p>
          <a:endParaRPr lang="ru-RU"/>
        </a:p>
      </dgm:t>
    </dgm:pt>
    <dgm:pt modelId="{323807C3-6D59-4EA8-8C50-D9156C00D2CA}" type="pres">
      <dgm:prSet presAssocID="{1DAAE8AB-08CB-4452-A24A-9B446D373F39}" presName="hierChild6" presStyleCnt="0"/>
      <dgm:spPr/>
    </dgm:pt>
    <dgm:pt modelId="{1E2EC7AB-27E3-4FF8-BC8A-65E1D62B08E9}" type="pres">
      <dgm:prSet presAssocID="{1DAAE8AB-08CB-4452-A24A-9B446D373F39}" presName="hierChild7" presStyleCnt="0"/>
      <dgm:spPr/>
    </dgm:pt>
    <dgm:pt modelId="{31F30D25-17B6-4BEF-8168-D0B8560628CF}" type="pres">
      <dgm:prSet presAssocID="{36713B4B-E634-4DDB-A6B2-CFA6E6743A41}" presName="Name111" presStyleLbl="parChTrans1D3" presStyleIdx="7" presStyleCnt="13"/>
      <dgm:spPr/>
      <dgm:t>
        <a:bodyPr/>
        <a:lstStyle/>
        <a:p>
          <a:endParaRPr lang="ru-RU"/>
        </a:p>
      </dgm:t>
    </dgm:pt>
    <dgm:pt modelId="{7A3A9B0B-6099-4C35-82F9-47A8CF24842A}" type="pres">
      <dgm:prSet presAssocID="{7229E2DB-560C-4C6F-8CED-F1A625644594}" presName="hierRoot3" presStyleCnt="0">
        <dgm:presLayoutVars>
          <dgm:hierBranch val="init"/>
        </dgm:presLayoutVars>
      </dgm:prSet>
      <dgm:spPr/>
    </dgm:pt>
    <dgm:pt modelId="{3BADC265-E098-4874-83A9-4F5AE5D43BB1}" type="pres">
      <dgm:prSet presAssocID="{7229E2DB-560C-4C6F-8CED-F1A625644594}" presName="rootComposite3" presStyleCnt="0"/>
      <dgm:spPr/>
    </dgm:pt>
    <dgm:pt modelId="{CA06C7B9-65E8-4199-A65F-27C4486D94E4}" type="pres">
      <dgm:prSet presAssocID="{7229E2DB-560C-4C6F-8CED-F1A625644594}" presName="rootText3" presStyleLbl="asst2" presStyleIdx="7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93D25B-3E34-4CE9-B7F8-E19BA5490DEA}" type="pres">
      <dgm:prSet presAssocID="{7229E2DB-560C-4C6F-8CED-F1A625644594}" presName="rootConnector3" presStyleLbl="asst2" presStyleIdx="7" presStyleCnt="13"/>
      <dgm:spPr/>
      <dgm:t>
        <a:bodyPr/>
        <a:lstStyle/>
        <a:p>
          <a:endParaRPr lang="ru-RU"/>
        </a:p>
      </dgm:t>
    </dgm:pt>
    <dgm:pt modelId="{E404CD90-FA68-4AE7-AF31-0934CE1FA540}" type="pres">
      <dgm:prSet presAssocID="{7229E2DB-560C-4C6F-8CED-F1A625644594}" presName="hierChild6" presStyleCnt="0"/>
      <dgm:spPr/>
    </dgm:pt>
    <dgm:pt modelId="{9BCE42A9-96D4-450D-B96E-960F4CAC745C}" type="pres">
      <dgm:prSet presAssocID="{7229E2DB-560C-4C6F-8CED-F1A625644594}" presName="hierChild7" presStyleCnt="0"/>
      <dgm:spPr/>
    </dgm:pt>
    <dgm:pt modelId="{0AAAFDC6-DF4C-4D1D-AF16-1FDC9DF32935}" type="pres">
      <dgm:prSet presAssocID="{35268A43-AD59-4EF5-AF24-046E2D4B2354}" presName="Name111" presStyleLbl="parChTrans1D3" presStyleIdx="8" presStyleCnt="13"/>
      <dgm:spPr/>
      <dgm:t>
        <a:bodyPr/>
        <a:lstStyle/>
        <a:p>
          <a:endParaRPr lang="ru-RU"/>
        </a:p>
      </dgm:t>
    </dgm:pt>
    <dgm:pt modelId="{E662A11D-D93E-4282-B7FC-20823EA4551B}" type="pres">
      <dgm:prSet presAssocID="{9F569428-3D22-4D8B-BCC0-65677860342B}" presName="hierRoot3" presStyleCnt="0">
        <dgm:presLayoutVars>
          <dgm:hierBranch val="init"/>
        </dgm:presLayoutVars>
      </dgm:prSet>
      <dgm:spPr/>
    </dgm:pt>
    <dgm:pt modelId="{6432B64D-A425-494D-92C0-4160ABD9AA3A}" type="pres">
      <dgm:prSet presAssocID="{9F569428-3D22-4D8B-BCC0-65677860342B}" presName="rootComposite3" presStyleCnt="0"/>
      <dgm:spPr/>
    </dgm:pt>
    <dgm:pt modelId="{EA54A72F-4513-4106-8A4B-6722ACCA3F4F}" type="pres">
      <dgm:prSet presAssocID="{9F569428-3D22-4D8B-BCC0-65677860342B}" presName="rootText3" presStyleLbl="asst2" presStyleIdx="8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6F710D-A4AD-41E5-9156-DA92A20C7398}" type="pres">
      <dgm:prSet presAssocID="{9F569428-3D22-4D8B-BCC0-65677860342B}" presName="rootConnector3" presStyleLbl="asst2" presStyleIdx="8" presStyleCnt="13"/>
      <dgm:spPr/>
      <dgm:t>
        <a:bodyPr/>
        <a:lstStyle/>
        <a:p>
          <a:endParaRPr lang="ru-RU"/>
        </a:p>
      </dgm:t>
    </dgm:pt>
    <dgm:pt modelId="{E20624E3-A2C1-4725-83D5-5F06CCA26E5B}" type="pres">
      <dgm:prSet presAssocID="{9F569428-3D22-4D8B-BCC0-65677860342B}" presName="hierChild6" presStyleCnt="0"/>
      <dgm:spPr/>
    </dgm:pt>
    <dgm:pt modelId="{5E302C5F-F8E8-462A-A3D0-1E6E6F5E9FA9}" type="pres">
      <dgm:prSet presAssocID="{9F569428-3D22-4D8B-BCC0-65677860342B}" presName="hierChild7" presStyleCnt="0"/>
      <dgm:spPr/>
    </dgm:pt>
    <dgm:pt modelId="{ABE70C1D-0679-4F25-AAD8-144CDFA5A43F}" type="pres">
      <dgm:prSet presAssocID="{BC1F7CDD-3367-4F16-BC42-280B897734F3}" presName="Name37" presStyleLbl="parChTrans1D2" presStyleIdx="2" presStyleCnt="3"/>
      <dgm:spPr/>
      <dgm:t>
        <a:bodyPr/>
        <a:lstStyle/>
        <a:p>
          <a:endParaRPr lang="ru-RU"/>
        </a:p>
      </dgm:t>
    </dgm:pt>
    <dgm:pt modelId="{627DC5C0-18DA-4DEC-B1AE-93D960D9BF16}" type="pres">
      <dgm:prSet presAssocID="{AE2976CC-759A-46B9-8223-4D57CC6B55E9}" presName="hierRoot2" presStyleCnt="0">
        <dgm:presLayoutVars>
          <dgm:hierBranch val="init"/>
        </dgm:presLayoutVars>
      </dgm:prSet>
      <dgm:spPr/>
    </dgm:pt>
    <dgm:pt modelId="{DC2DCE1F-46BB-4D76-80FD-7E31D2D25B27}" type="pres">
      <dgm:prSet presAssocID="{AE2976CC-759A-46B9-8223-4D57CC6B55E9}" presName="rootComposite" presStyleCnt="0"/>
      <dgm:spPr/>
    </dgm:pt>
    <dgm:pt modelId="{BF5898E4-D027-4079-97A7-DA86DDDE11D8}" type="pres">
      <dgm:prSet presAssocID="{AE2976CC-759A-46B9-8223-4D57CC6B55E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3AB4C6-4078-4F40-A01C-D5613B4199F0}" type="pres">
      <dgm:prSet presAssocID="{AE2976CC-759A-46B9-8223-4D57CC6B55E9}" presName="rootConnector" presStyleLbl="node2" presStyleIdx="2" presStyleCnt="3"/>
      <dgm:spPr/>
      <dgm:t>
        <a:bodyPr/>
        <a:lstStyle/>
        <a:p>
          <a:endParaRPr lang="ru-RU"/>
        </a:p>
      </dgm:t>
    </dgm:pt>
    <dgm:pt modelId="{A9FC2457-324F-48F2-AE82-40B6D28BF46F}" type="pres">
      <dgm:prSet presAssocID="{AE2976CC-759A-46B9-8223-4D57CC6B55E9}" presName="hierChild4" presStyleCnt="0"/>
      <dgm:spPr/>
    </dgm:pt>
    <dgm:pt modelId="{1D04A9EF-F269-4482-8FC7-929E9F271F7B}" type="pres">
      <dgm:prSet presAssocID="{AE2976CC-759A-46B9-8223-4D57CC6B55E9}" presName="hierChild5" presStyleCnt="0"/>
      <dgm:spPr/>
    </dgm:pt>
    <dgm:pt modelId="{2671FC7D-3D6F-4CCA-992D-5F4F2205ACC6}" type="pres">
      <dgm:prSet presAssocID="{15748F76-BBF9-47D6-B1BF-A79585828406}" presName="Name111" presStyleLbl="parChTrans1D3" presStyleIdx="9" presStyleCnt="13"/>
      <dgm:spPr/>
      <dgm:t>
        <a:bodyPr/>
        <a:lstStyle/>
        <a:p>
          <a:endParaRPr lang="ru-RU"/>
        </a:p>
      </dgm:t>
    </dgm:pt>
    <dgm:pt modelId="{99623AE5-CDA5-4601-A3F7-F57420583535}" type="pres">
      <dgm:prSet presAssocID="{1F2C488E-69D7-4C2A-A38E-300ADA2B42EB}" presName="hierRoot3" presStyleCnt="0">
        <dgm:presLayoutVars>
          <dgm:hierBranch val="init"/>
        </dgm:presLayoutVars>
      </dgm:prSet>
      <dgm:spPr/>
    </dgm:pt>
    <dgm:pt modelId="{6B2964CA-F234-4EB3-9FA9-278D8BA11461}" type="pres">
      <dgm:prSet presAssocID="{1F2C488E-69D7-4C2A-A38E-300ADA2B42EB}" presName="rootComposite3" presStyleCnt="0"/>
      <dgm:spPr/>
    </dgm:pt>
    <dgm:pt modelId="{2F1FDC49-B985-4757-B6BE-26E004FA595D}" type="pres">
      <dgm:prSet presAssocID="{1F2C488E-69D7-4C2A-A38E-300ADA2B42EB}" presName="rootText3" presStyleLbl="asst2" presStyleIdx="9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B44140-48A5-43DB-9651-A333D028229D}" type="pres">
      <dgm:prSet presAssocID="{1F2C488E-69D7-4C2A-A38E-300ADA2B42EB}" presName="rootConnector3" presStyleLbl="asst2" presStyleIdx="9" presStyleCnt="13"/>
      <dgm:spPr/>
      <dgm:t>
        <a:bodyPr/>
        <a:lstStyle/>
        <a:p>
          <a:endParaRPr lang="ru-RU"/>
        </a:p>
      </dgm:t>
    </dgm:pt>
    <dgm:pt modelId="{446F1B4D-CE69-44D6-B130-47D83458ACF2}" type="pres">
      <dgm:prSet presAssocID="{1F2C488E-69D7-4C2A-A38E-300ADA2B42EB}" presName="hierChild6" presStyleCnt="0"/>
      <dgm:spPr/>
    </dgm:pt>
    <dgm:pt modelId="{B26B0B89-93C5-4E17-9803-30FA5E455F01}" type="pres">
      <dgm:prSet presAssocID="{1F2C488E-69D7-4C2A-A38E-300ADA2B42EB}" presName="hierChild7" presStyleCnt="0"/>
      <dgm:spPr/>
    </dgm:pt>
    <dgm:pt modelId="{B0835E89-2809-4417-BBD0-23947256798D}" type="pres">
      <dgm:prSet presAssocID="{4596D6D4-0DD3-43E2-9B91-96DDD7C70DCA}" presName="Name111" presStyleLbl="parChTrans1D3" presStyleIdx="10" presStyleCnt="13"/>
      <dgm:spPr/>
      <dgm:t>
        <a:bodyPr/>
        <a:lstStyle/>
        <a:p>
          <a:endParaRPr lang="ru-RU"/>
        </a:p>
      </dgm:t>
    </dgm:pt>
    <dgm:pt modelId="{88857BCA-FE1A-4C56-A274-7139C5FE7195}" type="pres">
      <dgm:prSet presAssocID="{ED2F0AB9-6A38-475E-9524-787D772EC7FC}" presName="hierRoot3" presStyleCnt="0">
        <dgm:presLayoutVars>
          <dgm:hierBranch val="init"/>
        </dgm:presLayoutVars>
      </dgm:prSet>
      <dgm:spPr/>
    </dgm:pt>
    <dgm:pt modelId="{7026BF48-B570-40CB-9C7A-68750B7C8C8E}" type="pres">
      <dgm:prSet presAssocID="{ED2F0AB9-6A38-475E-9524-787D772EC7FC}" presName="rootComposite3" presStyleCnt="0"/>
      <dgm:spPr/>
    </dgm:pt>
    <dgm:pt modelId="{28D53826-9D48-4FC8-91B8-9F72194A0D62}" type="pres">
      <dgm:prSet presAssocID="{ED2F0AB9-6A38-475E-9524-787D772EC7FC}" presName="rootText3" presStyleLbl="asst2" presStyleIdx="10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15FBC3-62EB-4D60-939A-4EA2D9AC5A1A}" type="pres">
      <dgm:prSet presAssocID="{ED2F0AB9-6A38-475E-9524-787D772EC7FC}" presName="rootConnector3" presStyleLbl="asst2" presStyleIdx="10" presStyleCnt="13"/>
      <dgm:spPr/>
      <dgm:t>
        <a:bodyPr/>
        <a:lstStyle/>
        <a:p>
          <a:endParaRPr lang="ru-RU"/>
        </a:p>
      </dgm:t>
    </dgm:pt>
    <dgm:pt modelId="{EFAC18DE-B2ED-41C4-A10A-A75BADB7E375}" type="pres">
      <dgm:prSet presAssocID="{ED2F0AB9-6A38-475E-9524-787D772EC7FC}" presName="hierChild6" presStyleCnt="0"/>
      <dgm:spPr/>
    </dgm:pt>
    <dgm:pt modelId="{0C675118-78BE-4A91-9EC8-28C6B8305195}" type="pres">
      <dgm:prSet presAssocID="{ED2F0AB9-6A38-475E-9524-787D772EC7FC}" presName="hierChild7" presStyleCnt="0"/>
      <dgm:spPr/>
    </dgm:pt>
    <dgm:pt modelId="{7588F748-BE0F-430C-A17C-38336BD2436D}" type="pres">
      <dgm:prSet presAssocID="{52032C92-22F2-488A-9136-A192F5E919C5}" presName="Name111" presStyleLbl="parChTrans1D3" presStyleIdx="11" presStyleCnt="13"/>
      <dgm:spPr/>
      <dgm:t>
        <a:bodyPr/>
        <a:lstStyle/>
        <a:p>
          <a:endParaRPr lang="ru-RU"/>
        </a:p>
      </dgm:t>
    </dgm:pt>
    <dgm:pt modelId="{8E4AA4E8-E42A-4D46-94B0-761B36DD843E}" type="pres">
      <dgm:prSet presAssocID="{16608797-EC93-4D27-BB6C-E855428DF059}" presName="hierRoot3" presStyleCnt="0">
        <dgm:presLayoutVars>
          <dgm:hierBranch val="init"/>
        </dgm:presLayoutVars>
      </dgm:prSet>
      <dgm:spPr/>
    </dgm:pt>
    <dgm:pt modelId="{098E6387-13B7-4CBA-89E2-728FA2B3B65B}" type="pres">
      <dgm:prSet presAssocID="{16608797-EC93-4D27-BB6C-E855428DF059}" presName="rootComposite3" presStyleCnt="0"/>
      <dgm:spPr/>
    </dgm:pt>
    <dgm:pt modelId="{017D1CC4-8984-4C7D-8D73-44A255F77DD1}" type="pres">
      <dgm:prSet presAssocID="{16608797-EC93-4D27-BB6C-E855428DF059}" presName="rootText3" presStyleLbl="asst2" presStyleIdx="11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006F00-43F7-4A2A-BD48-E322CF52C1D1}" type="pres">
      <dgm:prSet presAssocID="{16608797-EC93-4D27-BB6C-E855428DF059}" presName="rootConnector3" presStyleLbl="asst2" presStyleIdx="11" presStyleCnt="13"/>
      <dgm:spPr/>
      <dgm:t>
        <a:bodyPr/>
        <a:lstStyle/>
        <a:p>
          <a:endParaRPr lang="ru-RU"/>
        </a:p>
      </dgm:t>
    </dgm:pt>
    <dgm:pt modelId="{9E8089F1-23E3-4087-9BBF-756F655519EB}" type="pres">
      <dgm:prSet presAssocID="{16608797-EC93-4D27-BB6C-E855428DF059}" presName="hierChild6" presStyleCnt="0"/>
      <dgm:spPr/>
    </dgm:pt>
    <dgm:pt modelId="{E19DE595-62C6-423B-B5F7-35D313F49AD9}" type="pres">
      <dgm:prSet presAssocID="{16608797-EC93-4D27-BB6C-E855428DF059}" presName="hierChild7" presStyleCnt="0"/>
      <dgm:spPr/>
    </dgm:pt>
    <dgm:pt modelId="{BB7A70A7-ECDC-48B7-8670-15648ED9C25B}" type="pres">
      <dgm:prSet presAssocID="{239C06D6-60F9-42F9-B783-656EDD22D2C9}" presName="Name111" presStyleLbl="parChTrans1D3" presStyleIdx="12" presStyleCnt="13"/>
      <dgm:spPr/>
      <dgm:t>
        <a:bodyPr/>
        <a:lstStyle/>
        <a:p>
          <a:endParaRPr lang="ru-RU"/>
        </a:p>
      </dgm:t>
    </dgm:pt>
    <dgm:pt modelId="{C178E3F1-E07B-494D-9766-BFE9DD9268DF}" type="pres">
      <dgm:prSet presAssocID="{20EB4B6E-3CED-49FF-BC42-846E9FEBE6CF}" presName="hierRoot3" presStyleCnt="0">
        <dgm:presLayoutVars>
          <dgm:hierBranch val="init"/>
        </dgm:presLayoutVars>
      </dgm:prSet>
      <dgm:spPr/>
    </dgm:pt>
    <dgm:pt modelId="{8A3CF12F-5CD2-4D8F-8819-5CD45735C85B}" type="pres">
      <dgm:prSet presAssocID="{20EB4B6E-3CED-49FF-BC42-846E9FEBE6CF}" presName="rootComposite3" presStyleCnt="0"/>
      <dgm:spPr/>
    </dgm:pt>
    <dgm:pt modelId="{AADB14D7-93C7-4AA6-95AA-1C82F43B6857}" type="pres">
      <dgm:prSet presAssocID="{20EB4B6E-3CED-49FF-BC42-846E9FEBE6CF}" presName="rootText3" presStyleLbl="asst2" presStyleIdx="12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F6B6DC-AA04-46A2-A7C5-D702F1DE2086}" type="pres">
      <dgm:prSet presAssocID="{20EB4B6E-3CED-49FF-BC42-846E9FEBE6CF}" presName="rootConnector3" presStyleLbl="asst2" presStyleIdx="12" presStyleCnt="13"/>
      <dgm:spPr/>
      <dgm:t>
        <a:bodyPr/>
        <a:lstStyle/>
        <a:p>
          <a:endParaRPr lang="ru-RU"/>
        </a:p>
      </dgm:t>
    </dgm:pt>
    <dgm:pt modelId="{8BD55341-E818-409E-8A6B-B98E14B3D159}" type="pres">
      <dgm:prSet presAssocID="{20EB4B6E-3CED-49FF-BC42-846E9FEBE6CF}" presName="hierChild6" presStyleCnt="0"/>
      <dgm:spPr/>
    </dgm:pt>
    <dgm:pt modelId="{82813F26-159B-4389-B950-233E278A2999}" type="pres">
      <dgm:prSet presAssocID="{20EB4B6E-3CED-49FF-BC42-846E9FEBE6CF}" presName="hierChild7" presStyleCnt="0"/>
      <dgm:spPr/>
    </dgm:pt>
    <dgm:pt modelId="{322456EE-E0A2-4479-99C8-A5863EC22F5F}" type="pres">
      <dgm:prSet presAssocID="{E9F01196-EBA0-45F5-88F5-3CC4C5DCCB01}" presName="hierChild3" presStyleCnt="0"/>
      <dgm:spPr/>
    </dgm:pt>
  </dgm:ptLst>
  <dgm:cxnLst>
    <dgm:cxn modelId="{53DF0BFB-AEF9-4A1D-AEFD-7F1A19272C27}" type="presOf" srcId="{12D82547-61D2-47DD-850F-D89674F19727}" destId="{02A9BC26-8EE3-4A21-9EC1-568B1C47D4C6}" srcOrd="1" destOrd="0" presId="urn:microsoft.com/office/officeart/2005/8/layout/orgChart1"/>
    <dgm:cxn modelId="{9C70B4E5-DC31-4FCB-BC6C-F270816AF504}" type="presOf" srcId="{1DAAE8AB-08CB-4452-A24A-9B446D373F39}" destId="{67284AEB-CBD1-475E-8AA6-DD8FF3B1481F}" srcOrd="0" destOrd="0" presId="urn:microsoft.com/office/officeart/2005/8/layout/orgChart1"/>
    <dgm:cxn modelId="{4365CC21-8491-44A5-B2EF-E43D8C4E205B}" type="presOf" srcId="{36713B4B-E634-4DDB-A6B2-CFA6E6743A41}" destId="{31F30D25-17B6-4BEF-8168-D0B8560628CF}" srcOrd="0" destOrd="0" presId="urn:microsoft.com/office/officeart/2005/8/layout/orgChart1"/>
    <dgm:cxn modelId="{22D48FC8-96C9-4A2D-AF84-1AF36AEF4D42}" type="presOf" srcId="{6B0007FA-2BF8-4C1C-BF04-0E5915A9780E}" destId="{68912183-3D48-4C95-B5E2-A67AA35A0A1F}" srcOrd="0" destOrd="0" presId="urn:microsoft.com/office/officeart/2005/8/layout/orgChart1"/>
    <dgm:cxn modelId="{97A32A5F-55D9-4B9B-A5FC-4BAE6639B7DA}" srcId="{E9F01196-EBA0-45F5-88F5-3CC4C5DCCB01}" destId="{AE2976CC-759A-46B9-8223-4D57CC6B55E9}" srcOrd="2" destOrd="0" parTransId="{BC1F7CDD-3367-4F16-BC42-280B897734F3}" sibTransId="{63C9C4E0-C8BA-41FD-8BB6-5262A81BA547}"/>
    <dgm:cxn modelId="{86B39774-4B14-4961-A15C-6E4B3317B6A5}" srcId="{85981427-64FD-4360-A1AE-298F9ACB951C}" destId="{E68D1865-33B2-4678-B465-C8498F997141}" srcOrd="1" destOrd="0" parTransId="{A0008773-AC8B-495C-A908-F9F75399DEC3}" sibTransId="{E890FA33-EAD3-409C-85E3-33662ED29126}"/>
    <dgm:cxn modelId="{7FE6B700-EABD-430F-A941-D2EA64396E53}" srcId="{AE2976CC-759A-46B9-8223-4D57CC6B55E9}" destId="{16608797-EC93-4D27-BB6C-E855428DF059}" srcOrd="2" destOrd="0" parTransId="{52032C92-22F2-488A-9136-A192F5E919C5}" sibTransId="{DD23B04F-F592-44B9-A17A-CC225056B56D}"/>
    <dgm:cxn modelId="{D00CD8B2-AB87-428E-9728-53492F9988F4}" type="presOf" srcId="{DF8F135B-BB88-4F38-90F2-1BE88FF9E916}" destId="{D85358CE-2DC1-4EFB-BAAE-BF04E9445B30}" srcOrd="0" destOrd="0" presId="urn:microsoft.com/office/officeart/2005/8/layout/orgChart1"/>
    <dgm:cxn modelId="{037F86C2-B31B-4469-AA18-0FAEB7C51CAC}" srcId="{5865F0B2-BCBF-4669-BFC3-98279F0A4D71}" destId="{1DAAE8AB-08CB-4452-A24A-9B446D373F39}" srcOrd="1" destOrd="0" parTransId="{DF8F135B-BB88-4F38-90F2-1BE88FF9E916}" sibTransId="{2350A8E0-6DE5-49A3-B2A8-94156DD7D81B}"/>
    <dgm:cxn modelId="{98C9E5B2-A5F6-43DA-9B50-9BF416DFF5CE}" type="presOf" srcId="{15748F76-BBF9-47D6-B1BF-A79585828406}" destId="{2671FC7D-3D6F-4CCA-992D-5F4F2205ACC6}" srcOrd="0" destOrd="0" presId="urn:microsoft.com/office/officeart/2005/8/layout/orgChart1"/>
    <dgm:cxn modelId="{5E9BDF4B-447F-431A-AD6C-702879DC755F}" type="presOf" srcId="{48A7F48A-2F7B-4509-9F0E-3AB91FC1ADCA}" destId="{7AA6D550-25DD-4318-8472-A8C557EB4942}" srcOrd="0" destOrd="0" presId="urn:microsoft.com/office/officeart/2005/8/layout/orgChart1"/>
    <dgm:cxn modelId="{6E39430A-856D-4151-A41B-1D015375CC2B}" type="presOf" srcId="{1F2C488E-69D7-4C2A-A38E-300ADA2B42EB}" destId="{2F1FDC49-B985-4757-B6BE-26E004FA595D}" srcOrd="0" destOrd="0" presId="urn:microsoft.com/office/officeart/2005/8/layout/orgChart1"/>
    <dgm:cxn modelId="{6DFE141E-0409-468F-9DBC-9851EBC0F97A}" type="presOf" srcId="{AE2976CC-759A-46B9-8223-4D57CC6B55E9}" destId="{BF5898E4-D027-4079-97A7-DA86DDDE11D8}" srcOrd="0" destOrd="0" presId="urn:microsoft.com/office/officeart/2005/8/layout/orgChart1"/>
    <dgm:cxn modelId="{0A2E9D78-9FB4-429D-96FD-FA858111EDC5}" type="presOf" srcId="{E9F01196-EBA0-45F5-88F5-3CC4C5DCCB01}" destId="{A09EE244-C1F8-4C69-8932-CD90E20CBAC3}" srcOrd="0" destOrd="0" presId="urn:microsoft.com/office/officeart/2005/8/layout/orgChart1"/>
    <dgm:cxn modelId="{35F164BC-92A4-4E79-86A4-00E294AED029}" type="presOf" srcId="{12D82547-61D2-47DD-850F-D89674F19727}" destId="{5ABD55C9-7259-4BBF-B53D-E48479F02D87}" srcOrd="0" destOrd="0" presId="urn:microsoft.com/office/officeart/2005/8/layout/orgChart1"/>
    <dgm:cxn modelId="{012E8CF3-B36C-4E88-9869-A7EAB7F2BB3F}" srcId="{5865F0B2-BCBF-4669-BFC3-98279F0A4D71}" destId="{7229E2DB-560C-4C6F-8CED-F1A625644594}" srcOrd="2" destOrd="0" parTransId="{36713B4B-E634-4DDB-A6B2-CFA6E6743A41}" sibTransId="{785BB06C-04FA-40A0-9051-6EE16FDF788C}"/>
    <dgm:cxn modelId="{F3640197-CB20-4B65-A888-1C7124A772A1}" type="presOf" srcId="{A6355418-A862-46ED-A6B0-939212CA7131}" destId="{6787BDE3-6715-4736-92F7-2E23D6B4D41C}" srcOrd="0" destOrd="0" presId="urn:microsoft.com/office/officeart/2005/8/layout/orgChart1"/>
    <dgm:cxn modelId="{F2A9CF11-C8B0-430F-B70B-76F5C0878C70}" srcId="{AE2976CC-759A-46B9-8223-4D57CC6B55E9}" destId="{ED2F0AB9-6A38-475E-9524-787D772EC7FC}" srcOrd="1" destOrd="0" parTransId="{4596D6D4-0DD3-43E2-9B91-96DDD7C70DCA}" sibTransId="{EB1DFF3F-F6DB-4EE1-81A6-54654948F8F3}"/>
    <dgm:cxn modelId="{0DD7AEE6-692E-4F4B-ACD7-220EFB04B7B4}" type="presOf" srcId="{946FB1C4-FEC3-45EE-9033-34B423B33B8D}" destId="{A99EBEF1-889F-40C6-95E9-A804049CCD0A}" srcOrd="0" destOrd="0" presId="urn:microsoft.com/office/officeart/2005/8/layout/orgChart1"/>
    <dgm:cxn modelId="{3C5BAD5A-1B1D-48A8-9B06-BA128B34E9A4}" type="presOf" srcId="{7229E2DB-560C-4C6F-8CED-F1A625644594}" destId="{CA06C7B9-65E8-4199-A65F-27C4486D94E4}" srcOrd="0" destOrd="0" presId="urn:microsoft.com/office/officeart/2005/8/layout/orgChart1"/>
    <dgm:cxn modelId="{2BDB8F78-06B3-4168-8325-BC2E08CDFBC3}" srcId="{E9F01196-EBA0-45F5-88F5-3CC4C5DCCB01}" destId="{85981427-64FD-4360-A1AE-298F9ACB951C}" srcOrd="0" destOrd="0" parTransId="{CA0466E3-E312-43C1-8A5D-DEB0E9CBDDB3}" sibTransId="{1BC9D8C2-B20F-44B1-90C0-F5B39A4EECEF}"/>
    <dgm:cxn modelId="{EB5D16D6-4A2C-4EF9-B53D-52513D2A2F49}" type="presOf" srcId="{9F569428-3D22-4D8B-BCC0-65677860342B}" destId="{EA54A72F-4513-4106-8A4B-6722ACCA3F4F}" srcOrd="0" destOrd="0" presId="urn:microsoft.com/office/officeart/2005/8/layout/orgChart1"/>
    <dgm:cxn modelId="{70128D16-68DA-4533-990C-C9D1C91AE384}" srcId="{85981427-64FD-4360-A1AE-298F9ACB951C}" destId="{5B203A5E-6B3E-4162-B6DA-BCC288DB97CD}" srcOrd="3" destOrd="0" parTransId="{12521904-00BE-4956-8A35-DDDC625787A3}" sibTransId="{6B24C940-B52A-4D00-8B46-D3355C8A386B}"/>
    <dgm:cxn modelId="{F5226BBB-3F8F-4795-B6F9-4B8209C5FFCD}" type="presOf" srcId="{BC1F7CDD-3367-4F16-BC42-280B897734F3}" destId="{ABE70C1D-0679-4F25-AAD8-144CDFA5A43F}" srcOrd="0" destOrd="0" presId="urn:microsoft.com/office/officeart/2005/8/layout/orgChart1"/>
    <dgm:cxn modelId="{4AAB8B3F-4755-4EB4-9FC6-DD5A1286312E}" type="presOf" srcId="{4596D6D4-0DD3-43E2-9B91-96DDD7C70DCA}" destId="{B0835E89-2809-4417-BBD0-23947256798D}" srcOrd="0" destOrd="0" presId="urn:microsoft.com/office/officeart/2005/8/layout/orgChart1"/>
    <dgm:cxn modelId="{9A6D26E8-BE4B-4CF6-9BC7-BE03ECB1AF5F}" type="presOf" srcId="{DDE9D55D-500B-4619-BF25-1C3D59D12C65}" destId="{5869C03D-64FC-4D4A-B0E5-57F9E670E55C}" srcOrd="1" destOrd="0" presId="urn:microsoft.com/office/officeart/2005/8/layout/orgChart1"/>
    <dgm:cxn modelId="{B039863E-F91A-4BE0-AF2D-78742EA7ABD4}" type="presOf" srcId="{20EB4B6E-3CED-49FF-BC42-846E9FEBE6CF}" destId="{AADB14D7-93C7-4AA6-95AA-1C82F43B6857}" srcOrd="0" destOrd="0" presId="urn:microsoft.com/office/officeart/2005/8/layout/orgChart1"/>
    <dgm:cxn modelId="{B1AC4ED0-EC69-402E-89F7-AF903B07363A}" srcId="{85981427-64FD-4360-A1AE-298F9ACB951C}" destId="{9487AC0C-E8DD-4C0A-8895-23DDC67EE852}" srcOrd="2" destOrd="0" parTransId="{6B0007FA-2BF8-4C1C-BF04-0E5915A9780E}" sibTransId="{9D3F6FDA-7228-42D3-BEB7-3D7756AE514B}"/>
    <dgm:cxn modelId="{E37C89AC-B6C4-424B-9136-FB73D8F09411}" type="presOf" srcId="{20EB4B6E-3CED-49FF-BC42-846E9FEBE6CF}" destId="{4FF6B6DC-AA04-46A2-A7C5-D702F1DE2086}" srcOrd="1" destOrd="0" presId="urn:microsoft.com/office/officeart/2005/8/layout/orgChart1"/>
    <dgm:cxn modelId="{4440328E-D771-4A90-9340-9B0F94FFD1EC}" type="presOf" srcId="{52032C92-22F2-488A-9136-A192F5E919C5}" destId="{7588F748-BE0F-430C-A17C-38336BD2436D}" srcOrd="0" destOrd="0" presId="urn:microsoft.com/office/officeart/2005/8/layout/orgChart1"/>
    <dgm:cxn modelId="{3BEDD174-384F-4130-8586-8781692D0D00}" type="presOf" srcId="{7229E2DB-560C-4C6F-8CED-F1A625644594}" destId="{6393D25B-3E34-4CE9-B7F8-E19BA5490DEA}" srcOrd="1" destOrd="0" presId="urn:microsoft.com/office/officeart/2005/8/layout/orgChart1"/>
    <dgm:cxn modelId="{E2D03608-BFED-40CC-8BAB-C79609B0501A}" type="presOf" srcId="{16608797-EC93-4D27-BB6C-E855428DF059}" destId="{017D1CC4-8984-4C7D-8D73-44A255F77DD1}" srcOrd="0" destOrd="0" presId="urn:microsoft.com/office/officeart/2005/8/layout/orgChart1"/>
    <dgm:cxn modelId="{96E45D75-8181-44D1-9976-300266BFDDA5}" type="presOf" srcId="{9487AC0C-E8DD-4C0A-8895-23DDC67EE852}" destId="{5B52C10E-8118-43D5-A7F6-F46F82EF02B6}" srcOrd="0" destOrd="0" presId="urn:microsoft.com/office/officeart/2005/8/layout/orgChart1"/>
    <dgm:cxn modelId="{D678789D-A5E7-42A6-845A-C987B4D33D0E}" srcId="{AE2976CC-759A-46B9-8223-4D57CC6B55E9}" destId="{20EB4B6E-3CED-49FF-BC42-846E9FEBE6CF}" srcOrd="3" destOrd="0" parTransId="{239C06D6-60F9-42F9-B783-656EDD22D2C9}" sibTransId="{E18D22E5-3030-4088-BDF1-D9C5937CC01D}"/>
    <dgm:cxn modelId="{3CFBE8E9-40DA-4C04-9FAD-6BB6306BF68C}" type="presOf" srcId="{5B203A5E-6B3E-4162-B6DA-BCC288DB97CD}" destId="{77AC8234-E5B3-46AD-AF93-89B4E94BECFC}" srcOrd="1" destOrd="0" presId="urn:microsoft.com/office/officeart/2005/8/layout/orgChart1"/>
    <dgm:cxn modelId="{E71A2F85-E0C3-4A0C-BC96-10544D449A25}" type="presOf" srcId="{5B203A5E-6B3E-4162-B6DA-BCC288DB97CD}" destId="{3AD042F6-F870-4D71-896B-01D0AC444779}" srcOrd="0" destOrd="0" presId="urn:microsoft.com/office/officeart/2005/8/layout/orgChart1"/>
    <dgm:cxn modelId="{9F55187F-AC48-4770-8040-D36FBF45F0FD}" type="presOf" srcId="{AE2976CC-759A-46B9-8223-4D57CC6B55E9}" destId="{EC3AB4C6-4078-4F40-A01C-D5613B4199F0}" srcOrd="1" destOrd="0" presId="urn:microsoft.com/office/officeart/2005/8/layout/orgChart1"/>
    <dgm:cxn modelId="{1C7A1284-02FC-4B74-8BFE-63399ABCE55B}" type="presOf" srcId="{239C06D6-60F9-42F9-B783-656EDD22D2C9}" destId="{BB7A70A7-ECDC-48B7-8670-15648ED9C25B}" srcOrd="0" destOrd="0" presId="urn:microsoft.com/office/officeart/2005/8/layout/orgChart1"/>
    <dgm:cxn modelId="{4E4A49C5-223C-458C-816B-A5A674D250DE}" type="presOf" srcId="{1AEC5234-E0E8-4A5A-8882-E0AB0B8C61FA}" destId="{FEEE9395-74B0-4E7B-B34A-FEB653B91CBF}" srcOrd="0" destOrd="0" presId="urn:microsoft.com/office/officeart/2005/8/layout/orgChart1"/>
    <dgm:cxn modelId="{211374FD-518E-4BF3-BE55-C00D9F59770D}" type="presOf" srcId="{5865F0B2-BCBF-4669-BFC3-98279F0A4D71}" destId="{3B4E6FED-79FB-4C3B-B884-BF75B2433DAB}" srcOrd="0" destOrd="0" presId="urn:microsoft.com/office/officeart/2005/8/layout/orgChart1"/>
    <dgm:cxn modelId="{06FA433F-4B5C-4527-9199-6FCB693A32EE}" type="presOf" srcId="{E9F01196-EBA0-45F5-88F5-3CC4C5DCCB01}" destId="{D9FC955E-5AB3-4AFB-95B3-5C7ED036C451}" srcOrd="1" destOrd="0" presId="urn:microsoft.com/office/officeart/2005/8/layout/orgChart1"/>
    <dgm:cxn modelId="{1171573F-518C-444C-BB62-A87C0FBB33C2}" type="presOf" srcId="{9487AC0C-E8DD-4C0A-8895-23DDC67EE852}" destId="{24A70AC1-9C76-4C23-AD2B-BDFF1F760E5E}" srcOrd="1" destOrd="0" presId="urn:microsoft.com/office/officeart/2005/8/layout/orgChart1"/>
    <dgm:cxn modelId="{C50D2FC3-10F8-4896-9E39-71381613B154}" type="presOf" srcId="{9F569428-3D22-4D8B-BCC0-65677860342B}" destId="{2D6F710D-A4AD-41E5-9156-DA92A20C7398}" srcOrd="1" destOrd="0" presId="urn:microsoft.com/office/officeart/2005/8/layout/orgChart1"/>
    <dgm:cxn modelId="{0673D2E9-4021-4789-B8CF-592BECF655CD}" type="presOf" srcId="{E68D1865-33B2-4678-B465-C8498F997141}" destId="{71E726DB-735D-42B3-87CA-EA1E4759A0E1}" srcOrd="0" destOrd="0" presId="urn:microsoft.com/office/officeart/2005/8/layout/orgChart1"/>
    <dgm:cxn modelId="{3AA53F5E-4B8D-4FB2-9161-45660DA26362}" type="presOf" srcId="{35268A43-AD59-4EF5-AF24-046E2D4B2354}" destId="{0AAAFDC6-DF4C-4D1D-AF16-1FDC9DF32935}" srcOrd="0" destOrd="0" presId="urn:microsoft.com/office/officeart/2005/8/layout/orgChart1"/>
    <dgm:cxn modelId="{9102A9B3-61F9-4797-BF9C-60A1E2BD9AAE}" type="presOf" srcId="{85981427-64FD-4360-A1AE-298F9ACB951C}" destId="{777D77F6-7D9D-4BFA-A28B-7B35CE3ACC03}" srcOrd="1" destOrd="0" presId="urn:microsoft.com/office/officeart/2005/8/layout/orgChart1"/>
    <dgm:cxn modelId="{F4EF4F7C-1370-4ABC-8566-81D40E484078}" type="presOf" srcId="{282F5A0C-A5E2-4A83-8C26-935CB0317D6F}" destId="{FBE0C0DD-E388-4D27-8CC7-99241479B958}" srcOrd="0" destOrd="0" presId="urn:microsoft.com/office/officeart/2005/8/layout/orgChart1"/>
    <dgm:cxn modelId="{5648D0FB-C750-4EBF-8DC3-CA5DB2AE1B38}" type="presOf" srcId="{1DAAE8AB-08CB-4452-A24A-9B446D373F39}" destId="{A5CD1609-4FC9-4063-9709-0FDDA12B4335}" srcOrd="1" destOrd="0" presId="urn:microsoft.com/office/officeart/2005/8/layout/orgChart1"/>
    <dgm:cxn modelId="{B8C09C27-78A3-4250-8CE1-DFDDE0BC92DA}" srcId="{E9F01196-EBA0-45F5-88F5-3CC4C5DCCB01}" destId="{5865F0B2-BCBF-4669-BFC3-98279F0A4D71}" srcOrd="1" destOrd="0" parTransId="{48A7F48A-2F7B-4509-9F0E-3AB91FC1ADCA}" sibTransId="{8AA93959-5C8B-4D97-A681-942F854BFAE7}"/>
    <dgm:cxn modelId="{7F03C1A7-7038-40CC-BAC7-F3AB00901698}" type="presOf" srcId="{ED2F0AB9-6A38-475E-9524-787D772EC7FC}" destId="{28D53826-9D48-4FC8-91B8-9F72194A0D62}" srcOrd="0" destOrd="0" presId="urn:microsoft.com/office/officeart/2005/8/layout/orgChart1"/>
    <dgm:cxn modelId="{87C2F968-6445-4D90-A946-39A64CFF10D8}" type="presOf" srcId="{5865F0B2-BCBF-4669-BFC3-98279F0A4D71}" destId="{32B08CCA-5846-4540-A8D2-D3D0137F44D6}" srcOrd="1" destOrd="0" presId="urn:microsoft.com/office/officeart/2005/8/layout/orgChart1"/>
    <dgm:cxn modelId="{ABFCCCC5-9F3D-4EFE-B3CE-0C6B17F19287}" type="presOf" srcId="{5A847408-714F-4EB2-A12D-AC6DD78C3A8E}" destId="{7DB05E4B-567F-4C4A-945E-6FD2454A6300}" srcOrd="0" destOrd="0" presId="urn:microsoft.com/office/officeart/2005/8/layout/orgChart1"/>
    <dgm:cxn modelId="{C47B3AA0-9E09-4500-AEFF-90037EC2DCC6}" type="presOf" srcId="{DDE9D55D-500B-4619-BF25-1C3D59D12C65}" destId="{7F731E74-ABDF-4926-BAC5-638FC323BB19}" srcOrd="0" destOrd="0" presId="urn:microsoft.com/office/officeart/2005/8/layout/orgChart1"/>
    <dgm:cxn modelId="{AEC8357A-6A16-4EDA-A34C-869019AFDA91}" srcId="{AE2976CC-759A-46B9-8223-4D57CC6B55E9}" destId="{1F2C488E-69D7-4C2A-A38E-300ADA2B42EB}" srcOrd="0" destOrd="0" parTransId="{15748F76-BBF9-47D6-B1BF-A79585828406}" sibTransId="{E50110FA-5A40-4F94-82C5-22100EAD4F46}"/>
    <dgm:cxn modelId="{6570513F-7C02-4E4C-9066-4E09C21D55CF}" type="presOf" srcId="{CA0466E3-E312-43C1-8A5D-DEB0E9CBDDB3}" destId="{3E42399A-D309-47E1-AA30-3200BCB09894}" srcOrd="0" destOrd="0" presId="urn:microsoft.com/office/officeart/2005/8/layout/orgChart1"/>
    <dgm:cxn modelId="{239325AF-DA51-40DA-9541-74925A7D11EC}" srcId="{5865F0B2-BCBF-4669-BFC3-98279F0A4D71}" destId="{9F569428-3D22-4D8B-BCC0-65677860342B}" srcOrd="3" destOrd="0" parTransId="{35268A43-AD59-4EF5-AF24-046E2D4B2354}" sibTransId="{7CA6DF29-7676-4750-95C0-B6193A849A90}"/>
    <dgm:cxn modelId="{FCC81760-CD39-4314-8D39-2024B0C77C4D}" type="presOf" srcId="{E68D1865-33B2-4678-B465-C8498F997141}" destId="{0E74CD91-3738-4DD6-9F0A-7E23A2FAF115}" srcOrd="1" destOrd="0" presId="urn:microsoft.com/office/officeart/2005/8/layout/orgChart1"/>
    <dgm:cxn modelId="{BD646D5C-7AC6-4771-80ED-DBA82FCAE44F}" type="presOf" srcId="{1F2C488E-69D7-4C2A-A38E-300ADA2B42EB}" destId="{4DB44140-48A5-43DB-9651-A333D028229D}" srcOrd="1" destOrd="0" presId="urn:microsoft.com/office/officeart/2005/8/layout/orgChart1"/>
    <dgm:cxn modelId="{08F53BB7-4E93-4095-A139-7C39E3B06F8E}" srcId="{5865F0B2-BCBF-4669-BFC3-98279F0A4D71}" destId="{DDE9D55D-500B-4619-BF25-1C3D59D12C65}" srcOrd="0" destOrd="0" parTransId="{1AEC5234-E0E8-4A5A-8882-E0AB0B8C61FA}" sibTransId="{2C113B1E-6320-402C-BB38-FE82C2763B05}"/>
    <dgm:cxn modelId="{BF1CEB86-19A7-48CA-989B-27DE4F60F5BC}" type="presOf" srcId="{85981427-64FD-4360-A1AE-298F9ACB951C}" destId="{F0B45B65-1407-4FC5-8E7A-F80D5D9ACCEE}" srcOrd="0" destOrd="0" presId="urn:microsoft.com/office/officeart/2005/8/layout/orgChart1"/>
    <dgm:cxn modelId="{1B73E4EB-098D-4107-B4E0-2F522FE5EEF8}" srcId="{5A847408-714F-4EB2-A12D-AC6DD78C3A8E}" destId="{E9F01196-EBA0-45F5-88F5-3CC4C5DCCB01}" srcOrd="0" destOrd="0" parTransId="{26E63295-9FF6-40D6-B74C-132BB2A75EF8}" sibTransId="{DF239EFC-9D49-4EFD-B2A2-24C4F00BE7C0}"/>
    <dgm:cxn modelId="{30F0A78D-3EF8-469D-9CD9-CEC9DAACB5F3}" type="presOf" srcId="{ED2F0AB9-6A38-475E-9524-787D772EC7FC}" destId="{1115FBC3-62EB-4D60-939A-4EA2D9AC5A1A}" srcOrd="1" destOrd="0" presId="urn:microsoft.com/office/officeart/2005/8/layout/orgChart1"/>
    <dgm:cxn modelId="{A4F2A57B-407F-4F94-A893-79F0592F0AB2}" srcId="{85981427-64FD-4360-A1AE-298F9ACB951C}" destId="{12D82547-61D2-47DD-850F-D89674F19727}" srcOrd="4" destOrd="0" parTransId="{A6355418-A862-46ED-A6B0-939212CA7131}" sibTransId="{92081DDB-5B80-4181-921E-60CC6DD278E9}"/>
    <dgm:cxn modelId="{916D4E22-86C1-4386-8EEE-7A87F31AD517}" type="presOf" srcId="{A0008773-AC8B-495C-A908-F9F75399DEC3}" destId="{6FC3AA30-E716-4076-A89C-872C5179B1DE}" srcOrd="0" destOrd="0" presId="urn:microsoft.com/office/officeart/2005/8/layout/orgChart1"/>
    <dgm:cxn modelId="{790BC9E2-B2E9-43D7-8DA5-28F7A62EC408}" type="presOf" srcId="{16608797-EC93-4D27-BB6C-E855428DF059}" destId="{E9006F00-43F7-4A2A-BD48-E322CF52C1D1}" srcOrd="1" destOrd="0" presId="urn:microsoft.com/office/officeart/2005/8/layout/orgChart1"/>
    <dgm:cxn modelId="{AFD5778D-91D9-4701-BD74-E161EF035BF6}" srcId="{85981427-64FD-4360-A1AE-298F9ACB951C}" destId="{282F5A0C-A5E2-4A83-8C26-935CB0317D6F}" srcOrd="0" destOrd="0" parTransId="{946FB1C4-FEC3-45EE-9033-34B423B33B8D}" sibTransId="{6989D6DC-D15C-4A03-B3C5-1BE606693307}"/>
    <dgm:cxn modelId="{46AE10A7-9887-46AC-A1F8-12461D6A9018}" type="presOf" srcId="{282F5A0C-A5E2-4A83-8C26-935CB0317D6F}" destId="{1272C1DF-1440-485C-AA18-7B5C4114DE46}" srcOrd="1" destOrd="0" presId="urn:microsoft.com/office/officeart/2005/8/layout/orgChart1"/>
    <dgm:cxn modelId="{E2EB396A-1F08-4048-A561-0F54006CF90C}" type="presOf" srcId="{12521904-00BE-4956-8A35-DDDC625787A3}" destId="{71D593F4-E127-4E46-87C1-32EE4D74D6AD}" srcOrd="0" destOrd="0" presId="urn:microsoft.com/office/officeart/2005/8/layout/orgChart1"/>
    <dgm:cxn modelId="{09AAB4B8-2C43-47AC-BB9E-7E482A676EE2}" type="presParOf" srcId="{7DB05E4B-567F-4C4A-945E-6FD2454A6300}" destId="{7AB78DEA-3A49-4BE7-B8B4-00C33A7220F0}" srcOrd="0" destOrd="0" presId="urn:microsoft.com/office/officeart/2005/8/layout/orgChart1"/>
    <dgm:cxn modelId="{55ACB0E8-A2B0-4D36-8DF4-CC6869FA70D7}" type="presParOf" srcId="{7AB78DEA-3A49-4BE7-B8B4-00C33A7220F0}" destId="{CCEC8EC3-4E20-4B0F-ADC2-6D5F7921AF3B}" srcOrd="0" destOrd="0" presId="urn:microsoft.com/office/officeart/2005/8/layout/orgChart1"/>
    <dgm:cxn modelId="{F3932409-9AD6-44A6-8DBA-3DC67B8244E3}" type="presParOf" srcId="{CCEC8EC3-4E20-4B0F-ADC2-6D5F7921AF3B}" destId="{A09EE244-C1F8-4C69-8932-CD90E20CBAC3}" srcOrd="0" destOrd="0" presId="urn:microsoft.com/office/officeart/2005/8/layout/orgChart1"/>
    <dgm:cxn modelId="{30DF4AA5-DDA0-4720-93D9-A66B417CDF23}" type="presParOf" srcId="{CCEC8EC3-4E20-4B0F-ADC2-6D5F7921AF3B}" destId="{D9FC955E-5AB3-4AFB-95B3-5C7ED036C451}" srcOrd="1" destOrd="0" presId="urn:microsoft.com/office/officeart/2005/8/layout/orgChart1"/>
    <dgm:cxn modelId="{B6FB3E06-B6DF-4406-97A1-70EA12B44102}" type="presParOf" srcId="{7AB78DEA-3A49-4BE7-B8B4-00C33A7220F0}" destId="{E18E8D03-47EB-4D4C-82E2-E5E5C9A6DBA0}" srcOrd="1" destOrd="0" presId="urn:microsoft.com/office/officeart/2005/8/layout/orgChart1"/>
    <dgm:cxn modelId="{656104AD-A2A9-4AC3-94A6-A4792156121D}" type="presParOf" srcId="{E18E8D03-47EB-4D4C-82E2-E5E5C9A6DBA0}" destId="{3E42399A-D309-47E1-AA30-3200BCB09894}" srcOrd="0" destOrd="0" presId="urn:microsoft.com/office/officeart/2005/8/layout/orgChart1"/>
    <dgm:cxn modelId="{82D5D1B3-61FB-4A60-B6E3-6D00FB336469}" type="presParOf" srcId="{E18E8D03-47EB-4D4C-82E2-E5E5C9A6DBA0}" destId="{CCB64B06-E3EC-4B1C-980B-D883262DA7BF}" srcOrd="1" destOrd="0" presId="urn:microsoft.com/office/officeart/2005/8/layout/orgChart1"/>
    <dgm:cxn modelId="{CF9F6CD4-9C9A-4AED-BEF2-49D0BEF65C8B}" type="presParOf" srcId="{CCB64B06-E3EC-4B1C-980B-D883262DA7BF}" destId="{56EF9329-4B37-402C-891E-388F9DF5C2ED}" srcOrd="0" destOrd="0" presId="urn:microsoft.com/office/officeart/2005/8/layout/orgChart1"/>
    <dgm:cxn modelId="{7A27F134-1C26-46B1-AD7D-9E6B0BF1C145}" type="presParOf" srcId="{56EF9329-4B37-402C-891E-388F9DF5C2ED}" destId="{F0B45B65-1407-4FC5-8E7A-F80D5D9ACCEE}" srcOrd="0" destOrd="0" presId="urn:microsoft.com/office/officeart/2005/8/layout/orgChart1"/>
    <dgm:cxn modelId="{C2F16316-5B64-4D55-AD26-08DE1805E0D3}" type="presParOf" srcId="{56EF9329-4B37-402C-891E-388F9DF5C2ED}" destId="{777D77F6-7D9D-4BFA-A28B-7B35CE3ACC03}" srcOrd="1" destOrd="0" presId="urn:microsoft.com/office/officeart/2005/8/layout/orgChart1"/>
    <dgm:cxn modelId="{242A54B7-7845-4153-BDB6-17F97A144BCC}" type="presParOf" srcId="{CCB64B06-E3EC-4B1C-980B-D883262DA7BF}" destId="{4EFF2168-F83B-4FD0-8B07-51E4934AB1EB}" srcOrd="1" destOrd="0" presId="urn:microsoft.com/office/officeart/2005/8/layout/orgChart1"/>
    <dgm:cxn modelId="{4D53D4F6-4194-422F-B13B-3006D2902A4B}" type="presParOf" srcId="{CCB64B06-E3EC-4B1C-980B-D883262DA7BF}" destId="{19A93192-25B1-4792-9262-3589BFD7716E}" srcOrd="2" destOrd="0" presId="urn:microsoft.com/office/officeart/2005/8/layout/orgChart1"/>
    <dgm:cxn modelId="{4F62043B-F103-4AF5-B7D3-C89D29EF2F7A}" type="presParOf" srcId="{19A93192-25B1-4792-9262-3589BFD7716E}" destId="{A99EBEF1-889F-40C6-95E9-A804049CCD0A}" srcOrd="0" destOrd="0" presId="urn:microsoft.com/office/officeart/2005/8/layout/orgChart1"/>
    <dgm:cxn modelId="{B38F0205-FF34-40B1-A61E-769B5526AE36}" type="presParOf" srcId="{19A93192-25B1-4792-9262-3589BFD7716E}" destId="{19845B04-E193-4061-B357-98AAD5CD83CC}" srcOrd="1" destOrd="0" presId="urn:microsoft.com/office/officeart/2005/8/layout/orgChart1"/>
    <dgm:cxn modelId="{86FC9C05-647A-4C82-9574-3CB55057BFA7}" type="presParOf" srcId="{19845B04-E193-4061-B357-98AAD5CD83CC}" destId="{966F5622-10B1-4F6C-9570-34E42CDED30A}" srcOrd="0" destOrd="0" presId="urn:microsoft.com/office/officeart/2005/8/layout/orgChart1"/>
    <dgm:cxn modelId="{4504989F-AEB0-42FF-A487-AE30E090DD76}" type="presParOf" srcId="{966F5622-10B1-4F6C-9570-34E42CDED30A}" destId="{FBE0C0DD-E388-4D27-8CC7-99241479B958}" srcOrd="0" destOrd="0" presId="urn:microsoft.com/office/officeart/2005/8/layout/orgChart1"/>
    <dgm:cxn modelId="{092D3805-8D9D-4022-827C-F7F035C2C408}" type="presParOf" srcId="{966F5622-10B1-4F6C-9570-34E42CDED30A}" destId="{1272C1DF-1440-485C-AA18-7B5C4114DE46}" srcOrd="1" destOrd="0" presId="urn:microsoft.com/office/officeart/2005/8/layout/orgChart1"/>
    <dgm:cxn modelId="{16E36800-79C2-42A0-8D4D-26BF87C97071}" type="presParOf" srcId="{19845B04-E193-4061-B357-98AAD5CD83CC}" destId="{023E35A7-C8CB-48A6-98AB-D18FFA3FAD39}" srcOrd="1" destOrd="0" presId="urn:microsoft.com/office/officeart/2005/8/layout/orgChart1"/>
    <dgm:cxn modelId="{6C1813F8-DB25-46E7-AAC5-29FE5E6AC8E2}" type="presParOf" srcId="{19845B04-E193-4061-B357-98AAD5CD83CC}" destId="{F05F8245-B49F-46E0-9067-0F477EF11782}" srcOrd="2" destOrd="0" presId="urn:microsoft.com/office/officeart/2005/8/layout/orgChart1"/>
    <dgm:cxn modelId="{953041B4-CE9C-49A8-963B-7F0C1A098825}" type="presParOf" srcId="{19A93192-25B1-4792-9262-3589BFD7716E}" destId="{6FC3AA30-E716-4076-A89C-872C5179B1DE}" srcOrd="2" destOrd="0" presId="urn:microsoft.com/office/officeart/2005/8/layout/orgChart1"/>
    <dgm:cxn modelId="{42219413-4177-41B0-88B3-CFB03044DBA4}" type="presParOf" srcId="{19A93192-25B1-4792-9262-3589BFD7716E}" destId="{7631345E-CF9D-45DF-842F-ED238FF71FEE}" srcOrd="3" destOrd="0" presId="urn:microsoft.com/office/officeart/2005/8/layout/orgChart1"/>
    <dgm:cxn modelId="{38A67D95-46CB-42A6-B291-63B3B6CA01BD}" type="presParOf" srcId="{7631345E-CF9D-45DF-842F-ED238FF71FEE}" destId="{B8F9CD24-2C83-41AA-8475-14FA5879EF93}" srcOrd="0" destOrd="0" presId="urn:microsoft.com/office/officeart/2005/8/layout/orgChart1"/>
    <dgm:cxn modelId="{74B645A6-9A69-4DBA-97A3-560B5CC742C6}" type="presParOf" srcId="{B8F9CD24-2C83-41AA-8475-14FA5879EF93}" destId="{71E726DB-735D-42B3-87CA-EA1E4759A0E1}" srcOrd="0" destOrd="0" presId="urn:microsoft.com/office/officeart/2005/8/layout/orgChart1"/>
    <dgm:cxn modelId="{AC272805-2FFA-4BFE-B1DB-CB85AE39FC28}" type="presParOf" srcId="{B8F9CD24-2C83-41AA-8475-14FA5879EF93}" destId="{0E74CD91-3738-4DD6-9F0A-7E23A2FAF115}" srcOrd="1" destOrd="0" presId="urn:microsoft.com/office/officeart/2005/8/layout/orgChart1"/>
    <dgm:cxn modelId="{7C324F7C-B72C-4A83-B19C-7B23C5FEE20A}" type="presParOf" srcId="{7631345E-CF9D-45DF-842F-ED238FF71FEE}" destId="{1113339D-2BA9-459F-8C2D-D62E0878AA8B}" srcOrd="1" destOrd="0" presId="urn:microsoft.com/office/officeart/2005/8/layout/orgChart1"/>
    <dgm:cxn modelId="{2ABB082F-37D0-423A-9C7E-3227220AF73C}" type="presParOf" srcId="{7631345E-CF9D-45DF-842F-ED238FF71FEE}" destId="{B9EB3DCF-F288-4D0F-9F78-74C1097A91C0}" srcOrd="2" destOrd="0" presId="urn:microsoft.com/office/officeart/2005/8/layout/orgChart1"/>
    <dgm:cxn modelId="{3BCBC6C0-9C82-4D11-A0EF-6B54B5FA93D4}" type="presParOf" srcId="{19A93192-25B1-4792-9262-3589BFD7716E}" destId="{68912183-3D48-4C95-B5E2-A67AA35A0A1F}" srcOrd="4" destOrd="0" presId="urn:microsoft.com/office/officeart/2005/8/layout/orgChart1"/>
    <dgm:cxn modelId="{7E338705-8518-4C93-87CB-DE5EC957C83E}" type="presParOf" srcId="{19A93192-25B1-4792-9262-3589BFD7716E}" destId="{BFB10CBF-CA39-44A4-94F5-E3E5A18D640C}" srcOrd="5" destOrd="0" presId="urn:microsoft.com/office/officeart/2005/8/layout/orgChart1"/>
    <dgm:cxn modelId="{ABD5F6F3-A6AD-438A-B3A4-648000E773B9}" type="presParOf" srcId="{BFB10CBF-CA39-44A4-94F5-E3E5A18D640C}" destId="{0FBD3621-206B-4922-B7E2-DA1E70ABEF50}" srcOrd="0" destOrd="0" presId="urn:microsoft.com/office/officeart/2005/8/layout/orgChart1"/>
    <dgm:cxn modelId="{137FE3D2-40F0-46F2-B819-E445E1EE5EE9}" type="presParOf" srcId="{0FBD3621-206B-4922-B7E2-DA1E70ABEF50}" destId="{5B52C10E-8118-43D5-A7F6-F46F82EF02B6}" srcOrd="0" destOrd="0" presId="urn:microsoft.com/office/officeart/2005/8/layout/orgChart1"/>
    <dgm:cxn modelId="{6109145A-6964-4F57-891D-668351BD4940}" type="presParOf" srcId="{0FBD3621-206B-4922-B7E2-DA1E70ABEF50}" destId="{24A70AC1-9C76-4C23-AD2B-BDFF1F760E5E}" srcOrd="1" destOrd="0" presId="urn:microsoft.com/office/officeart/2005/8/layout/orgChart1"/>
    <dgm:cxn modelId="{FF478CBC-18AE-4430-9EB4-2F9D1F64AFE4}" type="presParOf" srcId="{BFB10CBF-CA39-44A4-94F5-E3E5A18D640C}" destId="{8AD286CA-0BA3-4D9B-98D3-B990ED5875A8}" srcOrd="1" destOrd="0" presId="urn:microsoft.com/office/officeart/2005/8/layout/orgChart1"/>
    <dgm:cxn modelId="{25CD68A4-70C1-40BA-80CC-1679DD09043C}" type="presParOf" srcId="{BFB10CBF-CA39-44A4-94F5-E3E5A18D640C}" destId="{AB1954FE-3542-401E-BC58-846656A7FFCE}" srcOrd="2" destOrd="0" presId="urn:microsoft.com/office/officeart/2005/8/layout/orgChart1"/>
    <dgm:cxn modelId="{3BFFF5F9-9391-4285-90CC-C8CB045D8237}" type="presParOf" srcId="{19A93192-25B1-4792-9262-3589BFD7716E}" destId="{71D593F4-E127-4E46-87C1-32EE4D74D6AD}" srcOrd="6" destOrd="0" presId="urn:microsoft.com/office/officeart/2005/8/layout/orgChart1"/>
    <dgm:cxn modelId="{826681FC-B738-4ACD-8394-992CAC37EAA7}" type="presParOf" srcId="{19A93192-25B1-4792-9262-3589BFD7716E}" destId="{AE7CFEB6-C4BE-4C77-8CF6-F423A2688EFE}" srcOrd="7" destOrd="0" presId="urn:microsoft.com/office/officeart/2005/8/layout/orgChart1"/>
    <dgm:cxn modelId="{52AFF4E1-F28A-48EE-BF75-B10C5CB5AE50}" type="presParOf" srcId="{AE7CFEB6-C4BE-4C77-8CF6-F423A2688EFE}" destId="{34515E68-58D9-4236-892C-3D32FA585F74}" srcOrd="0" destOrd="0" presId="urn:microsoft.com/office/officeart/2005/8/layout/orgChart1"/>
    <dgm:cxn modelId="{00FACBAC-0468-4A87-BBE1-B4CBB7A13245}" type="presParOf" srcId="{34515E68-58D9-4236-892C-3D32FA585F74}" destId="{3AD042F6-F870-4D71-896B-01D0AC444779}" srcOrd="0" destOrd="0" presId="urn:microsoft.com/office/officeart/2005/8/layout/orgChart1"/>
    <dgm:cxn modelId="{50686FD3-B440-4734-9E33-0635364C1733}" type="presParOf" srcId="{34515E68-58D9-4236-892C-3D32FA585F74}" destId="{77AC8234-E5B3-46AD-AF93-89B4E94BECFC}" srcOrd="1" destOrd="0" presId="urn:microsoft.com/office/officeart/2005/8/layout/orgChart1"/>
    <dgm:cxn modelId="{FBA782AC-18AB-4056-9628-6266F0F03ED1}" type="presParOf" srcId="{AE7CFEB6-C4BE-4C77-8CF6-F423A2688EFE}" destId="{324F42AB-27A8-4086-9A00-A780ECDA1F6B}" srcOrd="1" destOrd="0" presId="urn:microsoft.com/office/officeart/2005/8/layout/orgChart1"/>
    <dgm:cxn modelId="{3C2BE16E-AD2B-4591-B7E3-E9256C4F0675}" type="presParOf" srcId="{AE7CFEB6-C4BE-4C77-8CF6-F423A2688EFE}" destId="{AD72ADEA-ABC8-4D15-BDFC-7179DAB4FF21}" srcOrd="2" destOrd="0" presId="urn:microsoft.com/office/officeart/2005/8/layout/orgChart1"/>
    <dgm:cxn modelId="{E8F85D24-2F60-4FCA-A936-DF57ED78B902}" type="presParOf" srcId="{19A93192-25B1-4792-9262-3589BFD7716E}" destId="{6787BDE3-6715-4736-92F7-2E23D6B4D41C}" srcOrd="8" destOrd="0" presId="urn:microsoft.com/office/officeart/2005/8/layout/orgChart1"/>
    <dgm:cxn modelId="{0557E8F3-209F-426D-B18F-36D920AE210C}" type="presParOf" srcId="{19A93192-25B1-4792-9262-3589BFD7716E}" destId="{E5B828FF-028E-4874-9FDF-672673BEE06A}" srcOrd="9" destOrd="0" presId="urn:microsoft.com/office/officeart/2005/8/layout/orgChart1"/>
    <dgm:cxn modelId="{C2B98AA9-04D7-4178-848B-9A9DE7F1CA7E}" type="presParOf" srcId="{E5B828FF-028E-4874-9FDF-672673BEE06A}" destId="{BE64F272-66A1-48E2-8DDF-C3F8FA5974C7}" srcOrd="0" destOrd="0" presId="urn:microsoft.com/office/officeart/2005/8/layout/orgChart1"/>
    <dgm:cxn modelId="{9B0F7960-A1D8-493E-A2F4-1CB2E24D52AF}" type="presParOf" srcId="{BE64F272-66A1-48E2-8DDF-C3F8FA5974C7}" destId="{5ABD55C9-7259-4BBF-B53D-E48479F02D87}" srcOrd="0" destOrd="0" presId="urn:microsoft.com/office/officeart/2005/8/layout/orgChart1"/>
    <dgm:cxn modelId="{45288A4F-9B8A-4906-BD94-4AEBE6A7BD82}" type="presParOf" srcId="{BE64F272-66A1-48E2-8DDF-C3F8FA5974C7}" destId="{02A9BC26-8EE3-4A21-9EC1-568B1C47D4C6}" srcOrd="1" destOrd="0" presId="urn:microsoft.com/office/officeart/2005/8/layout/orgChart1"/>
    <dgm:cxn modelId="{1CFC34EA-6D5F-49ED-83E9-08384565CD75}" type="presParOf" srcId="{E5B828FF-028E-4874-9FDF-672673BEE06A}" destId="{16178AA2-67C6-45DC-A752-D0F0657DC49F}" srcOrd="1" destOrd="0" presId="urn:microsoft.com/office/officeart/2005/8/layout/orgChart1"/>
    <dgm:cxn modelId="{9A8D32EE-4D7A-4F3B-A61F-15F97137F76B}" type="presParOf" srcId="{E5B828FF-028E-4874-9FDF-672673BEE06A}" destId="{D53F4477-8525-4E41-BF0D-F1E582C22072}" srcOrd="2" destOrd="0" presId="urn:microsoft.com/office/officeart/2005/8/layout/orgChart1"/>
    <dgm:cxn modelId="{8653BC83-CF9F-41A9-86A0-EE653FB45E08}" type="presParOf" srcId="{E18E8D03-47EB-4D4C-82E2-E5E5C9A6DBA0}" destId="{7AA6D550-25DD-4318-8472-A8C557EB4942}" srcOrd="2" destOrd="0" presId="urn:microsoft.com/office/officeart/2005/8/layout/orgChart1"/>
    <dgm:cxn modelId="{B77EBD79-80EF-46B0-9EB7-82C9DF38A4E4}" type="presParOf" srcId="{E18E8D03-47EB-4D4C-82E2-E5E5C9A6DBA0}" destId="{DF5A93C5-319D-45C7-BE38-C4BC2F63999D}" srcOrd="3" destOrd="0" presId="urn:microsoft.com/office/officeart/2005/8/layout/orgChart1"/>
    <dgm:cxn modelId="{7070D4C3-FF82-4410-8EA0-F7B237F21EBB}" type="presParOf" srcId="{DF5A93C5-319D-45C7-BE38-C4BC2F63999D}" destId="{DDBD91C5-5B93-411D-9D54-2CFA3627C86E}" srcOrd="0" destOrd="0" presId="urn:microsoft.com/office/officeart/2005/8/layout/orgChart1"/>
    <dgm:cxn modelId="{48DEBFED-EA10-4CEA-B2DE-3FE4E9D91313}" type="presParOf" srcId="{DDBD91C5-5B93-411D-9D54-2CFA3627C86E}" destId="{3B4E6FED-79FB-4C3B-B884-BF75B2433DAB}" srcOrd="0" destOrd="0" presId="urn:microsoft.com/office/officeart/2005/8/layout/orgChart1"/>
    <dgm:cxn modelId="{D49211B8-ADEC-4620-8FBC-47441EF8D0AB}" type="presParOf" srcId="{DDBD91C5-5B93-411D-9D54-2CFA3627C86E}" destId="{32B08CCA-5846-4540-A8D2-D3D0137F44D6}" srcOrd="1" destOrd="0" presId="urn:microsoft.com/office/officeart/2005/8/layout/orgChart1"/>
    <dgm:cxn modelId="{6B29FC4E-289C-4342-B766-5FB6F931CC5B}" type="presParOf" srcId="{DF5A93C5-319D-45C7-BE38-C4BC2F63999D}" destId="{BF2FB999-2F71-485C-AB9E-8B113F22FAC1}" srcOrd="1" destOrd="0" presId="urn:microsoft.com/office/officeart/2005/8/layout/orgChart1"/>
    <dgm:cxn modelId="{22A64803-E5A4-46D5-AD1D-3A66D01A44CA}" type="presParOf" srcId="{DF5A93C5-319D-45C7-BE38-C4BC2F63999D}" destId="{0B5D22FE-C9BA-4706-A7DC-44D1C2CD6F82}" srcOrd="2" destOrd="0" presId="urn:microsoft.com/office/officeart/2005/8/layout/orgChart1"/>
    <dgm:cxn modelId="{D63167E4-5168-45EC-9187-F73DAA82C7C5}" type="presParOf" srcId="{0B5D22FE-C9BA-4706-A7DC-44D1C2CD6F82}" destId="{FEEE9395-74B0-4E7B-B34A-FEB653B91CBF}" srcOrd="0" destOrd="0" presId="urn:microsoft.com/office/officeart/2005/8/layout/orgChart1"/>
    <dgm:cxn modelId="{A78E335F-CACC-41DF-A812-49E28389B04C}" type="presParOf" srcId="{0B5D22FE-C9BA-4706-A7DC-44D1C2CD6F82}" destId="{E6CCE94C-CC08-4A5F-A943-722BA93EA1ED}" srcOrd="1" destOrd="0" presId="urn:microsoft.com/office/officeart/2005/8/layout/orgChart1"/>
    <dgm:cxn modelId="{F0DC9B0E-384A-4E44-8452-60E372C20A5C}" type="presParOf" srcId="{E6CCE94C-CC08-4A5F-A943-722BA93EA1ED}" destId="{F2D0F272-989F-4A2B-B4E2-E6A64239478C}" srcOrd="0" destOrd="0" presId="urn:microsoft.com/office/officeart/2005/8/layout/orgChart1"/>
    <dgm:cxn modelId="{7F484ABC-5C66-4B99-BFCA-2AF435BBCDA1}" type="presParOf" srcId="{F2D0F272-989F-4A2B-B4E2-E6A64239478C}" destId="{7F731E74-ABDF-4926-BAC5-638FC323BB19}" srcOrd="0" destOrd="0" presId="urn:microsoft.com/office/officeart/2005/8/layout/orgChart1"/>
    <dgm:cxn modelId="{16DDCD9A-9CCF-479A-9ACF-6ABF12A4B30A}" type="presParOf" srcId="{F2D0F272-989F-4A2B-B4E2-E6A64239478C}" destId="{5869C03D-64FC-4D4A-B0E5-57F9E670E55C}" srcOrd="1" destOrd="0" presId="urn:microsoft.com/office/officeart/2005/8/layout/orgChart1"/>
    <dgm:cxn modelId="{EDED41BE-02EA-4429-AC50-BC347183BDC9}" type="presParOf" srcId="{E6CCE94C-CC08-4A5F-A943-722BA93EA1ED}" destId="{8F49B6CE-F012-4163-AFF6-5263B914589B}" srcOrd="1" destOrd="0" presId="urn:microsoft.com/office/officeart/2005/8/layout/orgChart1"/>
    <dgm:cxn modelId="{BF83C517-10B7-4131-8B92-305294824831}" type="presParOf" srcId="{E6CCE94C-CC08-4A5F-A943-722BA93EA1ED}" destId="{C143AB4C-CE1E-46CF-A16A-0D8B0800BFB1}" srcOrd="2" destOrd="0" presId="urn:microsoft.com/office/officeart/2005/8/layout/orgChart1"/>
    <dgm:cxn modelId="{E648CDA0-4374-4809-B130-48810B7956ED}" type="presParOf" srcId="{0B5D22FE-C9BA-4706-A7DC-44D1C2CD6F82}" destId="{D85358CE-2DC1-4EFB-BAAE-BF04E9445B30}" srcOrd="2" destOrd="0" presId="urn:microsoft.com/office/officeart/2005/8/layout/orgChart1"/>
    <dgm:cxn modelId="{F47B5C00-E7D8-486D-B05B-B331C76A526D}" type="presParOf" srcId="{0B5D22FE-C9BA-4706-A7DC-44D1C2CD6F82}" destId="{88F53DB3-858A-485D-9377-1E24A9E5CD04}" srcOrd="3" destOrd="0" presId="urn:microsoft.com/office/officeart/2005/8/layout/orgChart1"/>
    <dgm:cxn modelId="{E0748EEF-4299-47FA-BBF7-F0ED2FCF3E48}" type="presParOf" srcId="{88F53DB3-858A-485D-9377-1E24A9E5CD04}" destId="{42C4AFA7-DBCC-49FF-B29F-0CBE0B086582}" srcOrd="0" destOrd="0" presId="urn:microsoft.com/office/officeart/2005/8/layout/orgChart1"/>
    <dgm:cxn modelId="{E0A25615-3FF5-4D87-B045-11678961C812}" type="presParOf" srcId="{42C4AFA7-DBCC-49FF-B29F-0CBE0B086582}" destId="{67284AEB-CBD1-475E-8AA6-DD8FF3B1481F}" srcOrd="0" destOrd="0" presId="urn:microsoft.com/office/officeart/2005/8/layout/orgChart1"/>
    <dgm:cxn modelId="{C4538084-E9E2-4B23-8E17-A2DCE0F3CE88}" type="presParOf" srcId="{42C4AFA7-DBCC-49FF-B29F-0CBE0B086582}" destId="{A5CD1609-4FC9-4063-9709-0FDDA12B4335}" srcOrd="1" destOrd="0" presId="urn:microsoft.com/office/officeart/2005/8/layout/orgChart1"/>
    <dgm:cxn modelId="{FD95243C-07C4-423A-9FD6-7AAEA8ADE9F4}" type="presParOf" srcId="{88F53DB3-858A-485D-9377-1E24A9E5CD04}" destId="{323807C3-6D59-4EA8-8C50-D9156C00D2CA}" srcOrd="1" destOrd="0" presId="urn:microsoft.com/office/officeart/2005/8/layout/orgChart1"/>
    <dgm:cxn modelId="{E45483EF-ADFD-4FE1-A44E-AADA86F9409B}" type="presParOf" srcId="{88F53DB3-858A-485D-9377-1E24A9E5CD04}" destId="{1E2EC7AB-27E3-4FF8-BC8A-65E1D62B08E9}" srcOrd="2" destOrd="0" presId="urn:microsoft.com/office/officeart/2005/8/layout/orgChart1"/>
    <dgm:cxn modelId="{6B9DA74D-2C3C-4167-B12B-C6B9CDD2998E}" type="presParOf" srcId="{0B5D22FE-C9BA-4706-A7DC-44D1C2CD6F82}" destId="{31F30D25-17B6-4BEF-8168-D0B8560628CF}" srcOrd="4" destOrd="0" presId="urn:microsoft.com/office/officeart/2005/8/layout/orgChart1"/>
    <dgm:cxn modelId="{79BD39D9-8B7D-43A3-95C3-E3E79E5E9BA0}" type="presParOf" srcId="{0B5D22FE-C9BA-4706-A7DC-44D1C2CD6F82}" destId="{7A3A9B0B-6099-4C35-82F9-47A8CF24842A}" srcOrd="5" destOrd="0" presId="urn:microsoft.com/office/officeart/2005/8/layout/orgChart1"/>
    <dgm:cxn modelId="{BDA40FD2-18F0-4EEB-80E7-105879270BAB}" type="presParOf" srcId="{7A3A9B0B-6099-4C35-82F9-47A8CF24842A}" destId="{3BADC265-E098-4874-83A9-4F5AE5D43BB1}" srcOrd="0" destOrd="0" presId="urn:microsoft.com/office/officeart/2005/8/layout/orgChart1"/>
    <dgm:cxn modelId="{82DD8765-0C8E-4431-A91D-B5BAE1A2AC17}" type="presParOf" srcId="{3BADC265-E098-4874-83A9-4F5AE5D43BB1}" destId="{CA06C7B9-65E8-4199-A65F-27C4486D94E4}" srcOrd="0" destOrd="0" presId="urn:microsoft.com/office/officeart/2005/8/layout/orgChart1"/>
    <dgm:cxn modelId="{3A3A49D1-11C8-48B7-8A0F-DB67D69D0954}" type="presParOf" srcId="{3BADC265-E098-4874-83A9-4F5AE5D43BB1}" destId="{6393D25B-3E34-4CE9-B7F8-E19BA5490DEA}" srcOrd="1" destOrd="0" presId="urn:microsoft.com/office/officeart/2005/8/layout/orgChart1"/>
    <dgm:cxn modelId="{12BA427C-602B-4B30-80CC-00C6FA82C56B}" type="presParOf" srcId="{7A3A9B0B-6099-4C35-82F9-47A8CF24842A}" destId="{E404CD90-FA68-4AE7-AF31-0934CE1FA540}" srcOrd="1" destOrd="0" presId="urn:microsoft.com/office/officeart/2005/8/layout/orgChart1"/>
    <dgm:cxn modelId="{A8C235D0-257C-4DF7-A0D4-5EE6D83C3130}" type="presParOf" srcId="{7A3A9B0B-6099-4C35-82F9-47A8CF24842A}" destId="{9BCE42A9-96D4-450D-B96E-960F4CAC745C}" srcOrd="2" destOrd="0" presId="urn:microsoft.com/office/officeart/2005/8/layout/orgChart1"/>
    <dgm:cxn modelId="{12A4A92D-EFE1-4AC5-8471-021D1F82BB7E}" type="presParOf" srcId="{0B5D22FE-C9BA-4706-A7DC-44D1C2CD6F82}" destId="{0AAAFDC6-DF4C-4D1D-AF16-1FDC9DF32935}" srcOrd="6" destOrd="0" presId="urn:microsoft.com/office/officeart/2005/8/layout/orgChart1"/>
    <dgm:cxn modelId="{6AAEDF83-81D3-423E-9312-889CD8DDECE3}" type="presParOf" srcId="{0B5D22FE-C9BA-4706-A7DC-44D1C2CD6F82}" destId="{E662A11D-D93E-4282-B7FC-20823EA4551B}" srcOrd="7" destOrd="0" presId="urn:microsoft.com/office/officeart/2005/8/layout/orgChart1"/>
    <dgm:cxn modelId="{95E0525F-51BB-4771-BCE7-E51FB876F4F3}" type="presParOf" srcId="{E662A11D-D93E-4282-B7FC-20823EA4551B}" destId="{6432B64D-A425-494D-92C0-4160ABD9AA3A}" srcOrd="0" destOrd="0" presId="urn:microsoft.com/office/officeart/2005/8/layout/orgChart1"/>
    <dgm:cxn modelId="{A91652D5-6EE9-46EC-A2A7-4054F843C1C1}" type="presParOf" srcId="{6432B64D-A425-494D-92C0-4160ABD9AA3A}" destId="{EA54A72F-4513-4106-8A4B-6722ACCA3F4F}" srcOrd="0" destOrd="0" presId="urn:microsoft.com/office/officeart/2005/8/layout/orgChart1"/>
    <dgm:cxn modelId="{4F369301-6A1F-4187-A1CC-23B9263A6634}" type="presParOf" srcId="{6432B64D-A425-494D-92C0-4160ABD9AA3A}" destId="{2D6F710D-A4AD-41E5-9156-DA92A20C7398}" srcOrd="1" destOrd="0" presId="urn:microsoft.com/office/officeart/2005/8/layout/orgChart1"/>
    <dgm:cxn modelId="{7069B9B6-8741-4763-B746-F78B92A2C71D}" type="presParOf" srcId="{E662A11D-D93E-4282-B7FC-20823EA4551B}" destId="{E20624E3-A2C1-4725-83D5-5F06CCA26E5B}" srcOrd="1" destOrd="0" presId="urn:microsoft.com/office/officeart/2005/8/layout/orgChart1"/>
    <dgm:cxn modelId="{2DB55494-272A-4CC4-9465-39FF44EA838B}" type="presParOf" srcId="{E662A11D-D93E-4282-B7FC-20823EA4551B}" destId="{5E302C5F-F8E8-462A-A3D0-1E6E6F5E9FA9}" srcOrd="2" destOrd="0" presId="urn:microsoft.com/office/officeart/2005/8/layout/orgChart1"/>
    <dgm:cxn modelId="{AC3AAC9E-E290-4DF5-A576-F064659A4F69}" type="presParOf" srcId="{E18E8D03-47EB-4D4C-82E2-E5E5C9A6DBA0}" destId="{ABE70C1D-0679-4F25-AAD8-144CDFA5A43F}" srcOrd="4" destOrd="0" presId="urn:microsoft.com/office/officeart/2005/8/layout/orgChart1"/>
    <dgm:cxn modelId="{C7E1537C-1731-47BF-9591-3E41EC2A56B5}" type="presParOf" srcId="{E18E8D03-47EB-4D4C-82E2-E5E5C9A6DBA0}" destId="{627DC5C0-18DA-4DEC-B1AE-93D960D9BF16}" srcOrd="5" destOrd="0" presId="urn:microsoft.com/office/officeart/2005/8/layout/orgChart1"/>
    <dgm:cxn modelId="{3D8856FC-1B66-4432-AE59-42E01532E113}" type="presParOf" srcId="{627DC5C0-18DA-4DEC-B1AE-93D960D9BF16}" destId="{DC2DCE1F-46BB-4D76-80FD-7E31D2D25B27}" srcOrd="0" destOrd="0" presId="urn:microsoft.com/office/officeart/2005/8/layout/orgChart1"/>
    <dgm:cxn modelId="{215E6610-7405-469D-B375-825FEDF741EC}" type="presParOf" srcId="{DC2DCE1F-46BB-4D76-80FD-7E31D2D25B27}" destId="{BF5898E4-D027-4079-97A7-DA86DDDE11D8}" srcOrd="0" destOrd="0" presId="urn:microsoft.com/office/officeart/2005/8/layout/orgChart1"/>
    <dgm:cxn modelId="{20747044-067D-46FE-AB3E-BC40B21F1982}" type="presParOf" srcId="{DC2DCE1F-46BB-4D76-80FD-7E31D2D25B27}" destId="{EC3AB4C6-4078-4F40-A01C-D5613B4199F0}" srcOrd="1" destOrd="0" presId="urn:microsoft.com/office/officeart/2005/8/layout/orgChart1"/>
    <dgm:cxn modelId="{1A7C1F1A-6B3F-438C-818B-19CE413E51C4}" type="presParOf" srcId="{627DC5C0-18DA-4DEC-B1AE-93D960D9BF16}" destId="{A9FC2457-324F-48F2-AE82-40B6D28BF46F}" srcOrd="1" destOrd="0" presId="urn:microsoft.com/office/officeart/2005/8/layout/orgChart1"/>
    <dgm:cxn modelId="{CF0CD469-3396-40F6-AFD2-86232B318471}" type="presParOf" srcId="{627DC5C0-18DA-4DEC-B1AE-93D960D9BF16}" destId="{1D04A9EF-F269-4482-8FC7-929E9F271F7B}" srcOrd="2" destOrd="0" presId="urn:microsoft.com/office/officeart/2005/8/layout/orgChart1"/>
    <dgm:cxn modelId="{756D180A-4711-41A5-AFF1-00FA68875538}" type="presParOf" srcId="{1D04A9EF-F269-4482-8FC7-929E9F271F7B}" destId="{2671FC7D-3D6F-4CCA-992D-5F4F2205ACC6}" srcOrd="0" destOrd="0" presId="urn:microsoft.com/office/officeart/2005/8/layout/orgChart1"/>
    <dgm:cxn modelId="{FE3E723B-7165-4133-8D0B-47E7BF8B360A}" type="presParOf" srcId="{1D04A9EF-F269-4482-8FC7-929E9F271F7B}" destId="{99623AE5-CDA5-4601-A3F7-F57420583535}" srcOrd="1" destOrd="0" presId="urn:microsoft.com/office/officeart/2005/8/layout/orgChart1"/>
    <dgm:cxn modelId="{A9F02E2E-C4E1-44E9-A2E3-ABB682838845}" type="presParOf" srcId="{99623AE5-CDA5-4601-A3F7-F57420583535}" destId="{6B2964CA-F234-4EB3-9FA9-278D8BA11461}" srcOrd="0" destOrd="0" presId="urn:microsoft.com/office/officeart/2005/8/layout/orgChart1"/>
    <dgm:cxn modelId="{EC54D0DA-4065-4B6F-AE6F-B42682244BD0}" type="presParOf" srcId="{6B2964CA-F234-4EB3-9FA9-278D8BA11461}" destId="{2F1FDC49-B985-4757-B6BE-26E004FA595D}" srcOrd="0" destOrd="0" presId="urn:microsoft.com/office/officeart/2005/8/layout/orgChart1"/>
    <dgm:cxn modelId="{048F5A1E-925D-45D9-85A8-527A5F07FBD7}" type="presParOf" srcId="{6B2964CA-F234-4EB3-9FA9-278D8BA11461}" destId="{4DB44140-48A5-43DB-9651-A333D028229D}" srcOrd="1" destOrd="0" presId="urn:microsoft.com/office/officeart/2005/8/layout/orgChart1"/>
    <dgm:cxn modelId="{E8C2E018-A21D-4EBB-8E1B-6AF0319F6F99}" type="presParOf" srcId="{99623AE5-CDA5-4601-A3F7-F57420583535}" destId="{446F1B4D-CE69-44D6-B130-47D83458ACF2}" srcOrd="1" destOrd="0" presId="urn:microsoft.com/office/officeart/2005/8/layout/orgChart1"/>
    <dgm:cxn modelId="{E3D8D989-B778-4737-A7AE-BE764C474E30}" type="presParOf" srcId="{99623AE5-CDA5-4601-A3F7-F57420583535}" destId="{B26B0B89-93C5-4E17-9803-30FA5E455F01}" srcOrd="2" destOrd="0" presId="urn:microsoft.com/office/officeart/2005/8/layout/orgChart1"/>
    <dgm:cxn modelId="{54C79502-B6A3-4167-9C08-D42467F43E05}" type="presParOf" srcId="{1D04A9EF-F269-4482-8FC7-929E9F271F7B}" destId="{B0835E89-2809-4417-BBD0-23947256798D}" srcOrd="2" destOrd="0" presId="urn:microsoft.com/office/officeart/2005/8/layout/orgChart1"/>
    <dgm:cxn modelId="{76037103-6FF6-49A1-BD4D-CFAF986EB840}" type="presParOf" srcId="{1D04A9EF-F269-4482-8FC7-929E9F271F7B}" destId="{88857BCA-FE1A-4C56-A274-7139C5FE7195}" srcOrd="3" destOrd="0" presId="urn:microsoft.com/office/officeart/2005/8/layout/orgChart1"/>
    <dgm:cxn modelId="{BCC23F83-B156-4F74-B958-7A68552E97C1}" type="presParOf" srcId="{88857BCA-FE1A-4C56-A274-7139C5FE7195}" destId="{7026BF48-B570-40CB-9C7A-68750B7C8C8E}" srcOrd="0" destOrd="0" presId="urn:microsoft.com/office/officeart/2005/8/layout/orgChart1"/>
    <dgm:cxn modelId="{C77849D1-9D72-4A5B-AACA-8F18CFC9EC25}" type="presParOf" srcId="{7026BF48-B570-40CB-9C7A-68750B7C8C8E}" destId="{28D53826-9D48-4FC8-91B8-9F72194A0D62}" srcOrd="0" destOrd="0" presId="urn:microsoft.com/office/officeart/2005/8/layout/orgChart1"/>
    <dgm:cxn modelId="{20486032-105F-4B4F-8CA5-6926125CF81C}" type="presParOf" srcId="{7026BF48-B570-40CB-9C7A-68750B7C8C8E}" destId="{1115FBC3-62EB-4D60-939A-4EA2D9AC5A1A}" srcOrd="1" destOrd="0" presId="urn:microsoft.com/office/officeart/2005/8/layout/orgChart1"/>
    <dgm:cxn modelId="{1CEED219-F567-4376-99DF-D53B5E759024}" type="presParOf" srcId="{88857BCA-FE1A-4C56-A274-7139C5FE7195}" destId="{EFAC18DE-B2ED-41C4-A10A-A75BADB7E375}" srcOrd="1" destOrd="0" presId="urn:microsoft.com/office/officeart/2005/8/layout/orgChart1"/>
    <dgm:cxn modelId="{E78F69A7-ED15-4388-9861-9DE5C77519C0}" type="presParOf" srcId="{88857BCA-FE1A-4C56-A274-7139C5FE7195}" destId="{0C675118-78BE-4A91-9EC8-28C6B8305195}" srcOrd="2" destOrd="0" presId="urn:microsoft.com/office/officeart/2005/8/layout/orgChart1"/>
    <dgm:cxn modelId="{0DDACDA1-F149-4F74-86C1-B0981F833945}" type="presParOf" srcId="{1D04A9EF-F269-4482-8FC7-929E9F271F7B}" destId="{7588F748-BE0F-430C-A17C-38336BD2436D}" srcOrd="4" destOrd="0" presId="urn:microsoft.com/office/officeart/2005/8/layout/orgChart1"/>
    <dgm:cxn modelId="{368185EC-2F71-411F-A603-34E61B8A27F3}" type="presParOf" srcId="{1D04A9EF-F269-4482-8FC7-929E9F271F7B}" destId="{8E4AA4E8-E42A-4D46-94B0-761B36DD843E}" srcOrd="5" destOrd="0" presId="urn:microsoft.com/office/officeart/2005/8/layout/orgChart1"/>
    <dgm:cxn modelId="{7F6E5C99-44E1-49C5-B9D5-3185A0B82B28}" type="presParOf" srcId="{8E4AA4E8-E42A-4D46-94B0-761B36DD843E}" destId="{098E6387-13B7-4CBA-89E2-728FA2B3B65B}" srcOrd="0" destOrd="0" presId="urn:microsoft.com/office/officeart/2005/8/layout/orgChart1"/>
    <dgm:cxn modelId="{BBFFCEC9-414F-496D-83C8-34C620229A94}" type="presParOf" srcId="{098E6387-13B7-4CBA-89E2-728FA2B3B65B}" destId="{017D1CC4-8984-4C7D-8D73-44A255F77DD1}" srcOrd="0" destOrd="0" presId="urn:microsoft.com/office/officeart/2005/8/layout/orgChart1"/>
    <dgm:cxn modelId="{1E607688-0C4C-4471-A9DD-8EC560639ED8}" type="presParOf" srcId="{098E6387-13B7-4CBA-89E2-728FA2B3B65B}" destId="{E9006F00-43F7-4A2A-BD48-E322CF52C1D1}" srcOrd="1" destOrd="0" presId="urn:microsoft.com/office/officeart/2005/8/layout/orgChart1"/>
    <dgm:cxn modelId="{FCDCFFB6-8421-4A93-8C31-5012C8B4DFF4}" type="presParOf" srcId="{8E4AA4E8-E42A-4D46-94B0-761B36DD843E}" destId="{9E8089F1-23E3-4087-9BBF-756F655519EB}" srcOrd="1" destOrd="0" presId="urn:microsoft.com/office/officeart/2005/8/layout/orgChart1"/>
    <dgm:cxn modelId="{2D7ECA3D-11D9-4CEA-88C3-5C44EA8A5FD9}" type="presParOf" srcId="{8E4AA4E8-E42A-4D46-94B0-761B36DD843E}" destId="{E19DE595-62C6-423B-B5F7-35D313F49AD9}" srcOrd="2" destOrd="0" presId="urn:microsoft.com/office/officeart/2005/8/layout/orgChart1"/>
    <dgm:cxn modelId="{59E7CAFE-FA89-4E69-B24E-4F470FB8A93B}" type="presParOf" srcId="{1D04A9EF-F269-4482-8FC7-929E9F271F7B}" destId="{BB7A70A7-ECDC-48B7-8670-15648ED9C25B}" srcOrd="6" destOrd="0" presId="urn:microsoft.com/office/officeart/2005/8/layout/orgChart1"/>
    <dgm:cxn modelId="{BC31CFA0-4A8C-47E8-AC72-5F1861A8F90E}" type="presParOf" srcId="{1D04A9EF-F269-4482-8FC7-929E9F271F7B}" destId="{C178E3F1-E07B-494D-9766-BFE9DD9268DF}" srcOrd="7" destOrd="0" presId="urn:microsoft.com/office/officeart/2005/8/layout/orgChart1"/>
    <dgm:cxn modelId="{BCC8168F-4320-4135-A060-F1DA813115A6}" type="presParOf" srcId="{C178E3F1-E07B-494D-9766-BFE9DD9268DF}" destId="{8A3CF12F-5CD2-4D8F-8819-5CD45735C85B}" srcOrd="0" destOrd="0" presId="urn:microsoft.com/office/officeart/2005/8/layout/orgChart1"/>
    <dgm:cxn modelId="{DA8C2A9B-CBD9-4397-95FD-4206E245DFF2}" type="presParOf" srcId="{8A3CF12F-5CD2-4D8F-8819-5CD45735C85B}" destId="{AADB14D7-93C7-4AA6-95AA-1C82F43B6857}" srcOrd="0" destOrd="0" presId="urn:microsoft.com/office/officeart/2005/8/layout/orgChart1"/>
    <dgm:cxn modelId="{5D6106D0-E448-4C5A-90E8-2CE8710F543E}" type="presParOf" srcId="{8A3CF12F-5CD2-4D8F-8819-5CD45735C85B}" destId="{4FF6B6DC-AA04-46A2-A7C5-D702F1DE2086}" srcOrd="1" destOrd="0" presId="urn:microsoft.com/office/officeart/2005/8/layout/orgChart1"/>
    <dgm:cxn modelId="{257CAE0F-9B79-4A1F-B4DF-FFAA675BDD66}" type="presParOf" srcId="{C178E3F1-E07B-494D-9766-BFE9DD9268DF}" destId="{8BD55341-E818-409E-8A6B-B98E14B3D159}" srcOrd="1" destOrd="0" presId="urn:microsoft.com/office/officeart/2005/8/layout/orgChart1"/>
    <dgm:cxn modelId="{DCFF69F7-27EB-4660-A408-88DF9A3FCF28}" type="presParOf" srcId="{C178E3F1-E07B-494D-9766-BFE9DD9268DF}" destId="{82813F26-159B-4389-B950-233E278A2999}" srcOrd="2" destOrd="0" presId="urn:microsoft.com/office/officeart/2005/8/layout/orgChart1"/>
    <dgm:cxn modelId="{403EF86F-F5F6-4562-B211-B49974724A8C}" type="presParOf" srcId="{7AB78DEA-3A49-4BE7-B8B4-00C33A7220F0}" destId="{322456EE-E0A2-4479-99C8-A5863EC22F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F0A0E-323F-46B8-B051-7A8EC18F1321}">
      <dsp:nvSpPr>
        <dsp:cNvPr id="0" name=""/>
        <dsp:cNvSpPr/>
      </dsp:nvSpPr>
      <dsp:spPr>
        <a:xfrm>
          <a:off x="0" y="29583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8E636F-0821-4ECB-9209-A3655DFB7144}">
      <dsp:nvSpPr>
        <dsp:cNvPr id="0" name=""/>
        <dsp:cNvSpPr/>
      </dsp:nvSpPr>
      <dsp:spPr>
        <a:xfrm>
          <a:off x="306228" y="162990"/>
          <a:ext cx="4287202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46.47.1	Торговля оптовая бытовой мебелью</a:t>
          </a:r>
        </a:p>
      </dsp:txBody>
      <dsp:txXfrm>
        <a:off x="319197" y="175959"/>
        <a:ext cx="4261264" cy="239742"/>
      </dsp:txXfrm>
    </dsp:sp>
    <dsp:sp modelId="{624F9E7D-CC82-4BC9-8DAD-AC3EAB7CBFAC}">
      <dsp:nvSpPr>
        <dsp:cNvPr id="0" name=""/>
        <dsp:cNvSpPr/>
      </dsp:nvSpPr>
      <dsp:spPr>
        <a:xfrm>
          <a:off x="0" y="70407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4C4BF9-CF7B-4CB9-98ED-1D9A4348BCF8}">
      <dsp:nvSpPr>
        <dsp:cNvPr id="0" name=""/>
        <dsp:cNvSpPr/>
      </dsp:nvSpPr>
      <dsp:spPr>
        <a:xfrm>
          <a:off x="291575" y="571230"/>
          <a:ext cx="5831498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49.4	Деятельность автомобильного грузового транспорта и услуги по перевозкам</a:t>
          </a:r>
        </a:p>
      </dsp:txBody>
      <dsp:txXfrm>
        <a:off x="304544" y="584199"/>
        <a:ext cx="5805560" cy="239742"/>
      </dsp:txXfrm>
    </dsp:sp>
    <dsp:sp modelId="{9C727AE8-DE63-4BF4-8FD0-AEF9F7077743}">
      <dsp:nvSpPr>
        <dsp:cNvPr id="0" name=""/>
        <dsp:cNvSpPr/>
      </dsp:nvSpPr>
      <dsp:spPr>
        <a:xfrm>
          <a:off x="0" y="111231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29CFB9-2FD5-434D-9B9C-A1CFDE89462B}">
      <dsp:nvSpPr>
        <dsp:cNvPr id="0" name=""/>
        <dsp:cNvSpPr/>
      </dsp:nvSpPr>
      <dsp:spPr>
        <a:xfrm>
          <a:off x="306228" y="979470"/>
          <a:ext cx="4287202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52.29	Деятельность вспомогательная прочая, связанная с перевозками</a:t>
          </a:r>
        </a:p>
      </dsp:txBody>
      <dsp:txXfrm>
        <a:off x="319197" y="992439"/>
        <a:ext cx="4261264" cy="239742"/>
      </dsp:txXfrm>
    </dsp:sp>
    <dsp:sp modelId="{01934DF5-CE0B-497B-A875-5AA8AC7C7351}">
      <dsp:nvSpPr>
        <dsp:cNvPr id="0" name=""/>
        <dsp:cNvSpPr/>
      </dsp:nvSpPr>
      <dsp:spPr>
        <a:xfrm>
          <a:off x="0" y="152055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E25FCF-03D9-4517-B492-D2A6BC0FC128}">
      <dsp:nvSpPr>
        <dsp:cNvPr id="0" name=""/>
        <dsp:cNvSpPr/>
      </dsp:nvSpPr>
      <dsp:spPr>
        <a:xfrm>
          <a:off x="291575" y="1387710"/>
          <a:ext cx="5831498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64.9	Деятельность по предоставлению прочих финансовых услуг, кроме услуг по страхованию и пенсионному обеспечению</a:t>
          </a:r>
        </a:p>
      </dsp:txBody>
      <dsp:txXfrm>
        <a:off x="304544" y="1400679"/>
        <a:ext cx="5805560" cy="239742"/>
      </dsp:txXfrm>
    </dsp:sp>
    <dsp:sp modelId="{409D7FF7-C143-46B8-8C07-99345AF784B4}">
      <dsp:nvSpPr>
        <dsp:cNvPr id="0" name=""/>
        <dsp:cNvSpPr/>
      </dsp:nvSpPr>
      <dsp:spPr>
        <a:xfrm>
          <a:off x="0" y="192879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F7263E-C7AD-437E-B78E-23CE63412276}">
      <dsp:nvSpPr>
        <dsp:cNvPr id="0" name=""/>
        <dsp:cNvSpPr/>
      </dsp:nvSpPr>
      <dsp:spPr>
        <a:xfrm>
          <a:off x="291575" y="1795950"/>
          <a:ext cx="5831498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68.20.2	Аренда и управление собственным или арендованным нежилым недвижимым имуществом</a:t>
          </a:r>
        </a:p>
      </dsp:txBody>
      <dsp:txXfrm>
        <a:off x="304544" y="1808919"/>
        <a:ext cx="5805560" cy="239742"/>
      </dsp:txXfrm>
    </dsp:sp>
    <dsp:sp modelId="{764444D9-5559-44D5-9E80-E151B29BB63B}">
      <dsp:nvSpPr>
        <dsp:cNvPr id="0" name=""/>
        <dsp:cNvSpPr/>
      </dsp:nvSpPr>
      <dsp:spPr>
        <a:xfrm>
          <a:off x="0" y="233703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F3314C-40D0-4096-9A37-B6CF28D54705}">
      <dsp:nvSpPr>
        <dsp:cNvPr id="0" name=""/>
        <dsp:cNvSpPr/>
      </dsp:nvSpPr>
      <dsp:spPr>
        <a:xfrm>
          <a:off x="291575" y="2204190"/>
          <a:ext cx="5831498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69.20	Деятельность по оказанию услуг в области бухгалтерского учета, по проведению финансового аудита, по налоговому консультированию</a:t>
          </a:r>
        </a:p>
      </dsp:txBody>
      <dsp:txXfrm>
        <a:off x="304544" y="2217159"/>
        <a:ext cx="5805560" cy="239742"/>
      </dsp:txXfrm>
    </dsp:sp>
    <dsp:sp modelId="{41B77735-6227-4E4E-B7C0-783730DC29B3}">
      <dsp:nvSpPr>
        <dsp:cNvPr id="0" name=""/>
        <dsp:cNvSpPr/>
      </dsp:nvSpPr>
      <dsp:spPr>
        <a:xfrm>
          <a:off x="0" y="274527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2CD14-8D42-47E8-A487-3E1D1A855B4D}">
      <dsp:nvSpPr>
        <dsp:cNvPr id="0" name=""/>
        <dsp:cNvSpPr/>
      </dsp:nvSpPr>
      <dsp:spPr>
        <a:xfrm>
          <a:off x="291575" y="2612430"/>
          <a:ext cx="5831498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77.33	Аренда и лизинг офисных машин и оборудования, включая вычислительную технику</a:t>
          </a:r>
        </a:p>
      </dsp:txBody>
      <dsp:txXfrm>
        <a:off x="304544" y="2625399"/>
        <a:ext cx="5805560" cy="239742"/>
      </dsp:txXfrm>
    </dsp:sp>
    <dsp:sp modelId="{BDDAD197-00E9-4747-9DC7-A37C9F8037C0}">
      <dsp:nvSpPr>
        <dsp:cNvPr id="0" name=""/>
        <dsp:cNvSpPr/>
      </dsp:nvSpPr>
      <dsp:spPr>
        <a:xfrm>
          <a:off x="0" y="3153510"/>
          <a:ext cx="6124575" cy="226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9E0C45-1D6A-4E1A-A9A8-424A3B2F176C}">
      <dsp:nvSpPr>
        <dsp:cNvPr id="0" name=""/>
        <dsp:cNvSpPr/>
      </dsp:nvSpPr>
      <dsp:spPr>
        <a:xfrm>
          <a:off x="306228" y="3020670"/>
          <a:ext cx="4287202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046" tIns="0" rIns="162046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78.30	Деятельность по подбору персонала прочая</a:t>
          </a:r>
        </a:p>
      </dsp:txBody>
      <dsp:txXfrm>
        <a:off x="319197" y="3033639"/>
        <a:ext cx="4261264" cy="2397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7A70A7-ECDC-48B7-8670-15648ED9C25B}">
      <dsp:nvSpPr>
        <dsp:cNvPr id="0" name=""/>
        <dsp:cNvSpPr/>
      </dsp:nvSpPr>
      <dsp:spPr>
        <a:xfrm>
          <a:off x="5208470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663"/>
              </a:lnTo>
              <a:lnTo>
                <a:pt x="91956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8F748-BE0F-430C-A17C-38336BD2436D}">
      <dsp:nvSpPr>
        <dsp:cNvPr id="0" name=""/>
        <dsp:cNvSpPr/>
      </dsp:nvSpPr>
      <dsp:spPr>
        <a:xfrm>
          <a:off x="5116513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1024663"/>
              </a:lnTo>
              <a:lnTo>
                <a:pt x="0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35E89-2809-4417-BBD0-23947256798D}">
      <dsp:nvSpPr>
        <dsp:cNvPr id="0" name=""/>
        <dsp:cNvSpPr/>
      </dsp:nvSpPr>
      <dsp:spPr>
        <a:xfrm>
          <a:off x="5208470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858"/>
              </a:lnTo>
              <a:lnTo>
                <a:pt x="91956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1FC7D-3D6F-4CCA-992D-5F4F2205ACC6}">
      <dsp:nvSpPr>
        <dsp:cNvPr id="0" name=""/>
        <dsp:cNvSpPr/>
      </dsp:nvSpPr>
      <dsp:spPr>
        <a:xfrm>
          <a:off x="5116513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402858"/>
              </a:lnTo>
              <a:lnTo>
                <a:pt x="0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70C1D-0679-4F25-AAD8-144CDFA5A43F}">
      <dsp:nvSpPr>
        <dsp:cNvPr id="0" name=""/>
        <dsp:cNvSpPr/>
      </dsp:nvSpPr>
      <dsp:spPr>
        <a:xfrm>
          <a:off x="3089082" y="676915"/>
          <a:ext cx="2119388" cy="183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56"/>
              </a:lnTo>
              <a:lnTo>
                <a:pt x="2119388" y="91956"/>
              </a:lnTo>
              <a:lnTo>
                <a:pt x="2119388" y="1839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AFDC6-DF4C-4D1D-AF16-1FDC9DF32935}">
      <dsp:nvSpPr>
        <dsp:cNvPr id="0" name=""/>
        <dsp:cNvSpPr/>
      </dsp:nvSpPr>
      <dsp:spPr>
        <a:xfrm>
          <a:off x="3089081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663"/>
              </a:lnTo>
              <a:lnTo>
                <a:pt x="91956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30D25-17B6-4BEF-8168-D0B8560628CF}">
      <dsp:nvSpPr>
        <dsp:cNvPr id="0" name=""/>
        <dsp:cNvSpPr/>
      </dsp:nvSpPr>
      <dsp:spPr>
        <a:xfrm>
          <a:off x="2997125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1024663"/>
              </a:lnTo>
              <a:lnTo>
                <a:pt x="0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5358CE-2DC1-4EFB-BAAE-BF04E9445B30}">
      <dsp:nvSpPr>
        <dsp:cNvPr id="0" name=""/>
        <dsp:cNvSpPr/>
      </dsp:nvSpPr>
      <dsp:spPr>
        <a:xfrm>
          <a:off x="3089081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858"/>
              </a:lnTo>
              <a:lnTo>
                <a:pt x="91956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EE9395-74B0-4E7B-B34A-FEB653B91CBF}">
      <dsp:nvSpPr>
        <dsp:cNvPr id="0" name=""/>
        <dsp:cNvSpPr/>
      </dsp:nvSpPr>
      <dsp:spPr>
        <a:xfrm>
          <a:off x="2997125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402858"/>
              </a:lnTo>
              <a:lnTo>
                <a:pt x="0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6D550-25DD-4318-8472-A8C557EB4942}">
      <dsp:nvSpPr>
        <dsp:cNvPr id="0" name=""/>
        <dsp:cNvSpPr/>
      </dsp:nvSpPr>
      <dsp:spPr>
        <a:xfrm>
          <a:off x="3043361" y="676915"/>
          <a:ext cx="91440" cy="1839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9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87BDE3-6715-4736-92F7-2E23D6B4D41C}">
      <dsp:nvSpPr>
        <dsp:cNvPr id="0" name=""/>
        <dsp:cNvSpPr/>
      </dsp:nvSpPr>
      <dsp:spPr>
        <a:xfrm>
          <a:off x="877736" y="1298720"/>
          <a:ext cx="91956" cy="1646467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1646467"/>
              </a:lnTo>
              <a:lnTo>
                <a:pt x="0" y="16464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D593F4-E127-4E46-87C1-32EE4D74D6AD}">
      <dsp:nvSpPr>
        <dsp:cNvPr id="0" name=""/>
        <dsp:cNvSpPr/>
      </dsp:nvSpPr>
      <dsp:spPr>
        <a:xfrm>
          <a:off x="969693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663"/>
              </a:lnTo>
              <a:lnTo>
                <a:pt x="91956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912183-3D48-4C95-B5E2-A67AA35A0A1F}">
      <dsp:nvSpPr>
        <dsp:cNvPr id="0" name=""/>
        <dsp:cNvSpPr/>
      </dsp:nvSpPr>
      <dsp:spPr>
        <a:xfrm>
          <a:off x="877736" y="1298720"/>
          <a:ext cx="91956" cy="1024663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1024663"/>
              </a:lnTo>
              <a:lnTo>
                <a:pt x="0" y="1024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3AA30-E716-4076-A89C-872C5179B1DE}">
      <dsp:nvSpPr>
        <dsp:cNvPr id="0" name=""/>
        <dsp:cNvSpPr/>
      </dsp:nvSpPr>
      <dsp:spPr>
        <a:xfrm>
          <a:off x="969693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858"/>
              </a:lnTo>
              <a:lnTo>
                <a:pt x="91956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9EBEF1-889F-40C6-95E9-A804049CCD0A}">
      <dsp:nvSpPr>
        <dsp:cNvPr id="0" name=""/>
        <dsp:cNvSpPr/>
      </dsp:nvSpPr>
      <dsp:spPr>
        <a:xfrm>
          <a:off x="877736" y="1298720"/>
          <a:ext cx="91956" cy="402858"/>
        </a:xfrm>
        <a:custGeom>
          <a:avLst/>
          <a:gdLst/>
          <a:ahLst/>
          <a:cxnLst/>
          <a:rect l="0" t="0" r="0" b="0"/>
          <a:pathLst>
            <a:path>
              <a:moveTo>
                <a:pt x="91956" y="0"/>
              </a:moveTo>
              <a:lnTo>
                <a:pt x="91956" y="402858"/>
              </a:lnTo>
              <a:lnTo>
                <a:pt x="0" y="402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2399A-D309-47E1-AA30-3200BCB09894}">
      <dsp:nvSpPr>
        <dsp:cNvPr id="0" name=""/>
        <dsp:cNvSpPr/>
      </dsp:nvSpPr>
      <dsp:spPr>
        <a:xfrm>
          <a:off x="969693" y="676915"/>
          <a:ext cx="2119388" cy="183913"/>
        </a:xfrm>
        <a:custGeom>
          <a:avLst/>
          <a:gdLst/>
          <a:ahLst/>
          <a:cxnLst/>
          <a:rect l="0" t="0" r="0" b="0"/>
          <a:pathLst>
            <a:path>
              <a:moveTo>
                <a:pt x="2119388" y="0"/>
              </a:moveTo>
              <a:lnTo>
                <a:pt x="2119388" y="91956"/>
              </a:lnTo>
              <a:lnTo>
                <a:pt x="0" y="91956"/>
              </a:lnTo>
              <a:lnTo>
                <a:pt x="0" y="1839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EE244-C1F8-4C69-8932-CD90E20CBAC3}">
      <dsp:nvSpPr>
        <dsp:cNvPr id="0" name=""/>
        <dsp:cNvSpPr/>
      </dsp:nvSpPr>
      <dsp:spPr>
        <a:xfrm>
          <a:off x="2651191" y="239025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Генеральный директор</a:t>
          </a:r>
        </a:p>
      </dsp:txBody>
      <dsp:txXfrm>
        <a:off x="2651191" y="239025"/>
        <a:ext cx="875780" cy="437890"/>
      </dsp:txXfrm>
    </dsp:sp>
    <dsp:sp modelId="{F0B45B65-1407-4FC5-8E7A-F80D5D9ACCEE}">
      <dsp:nvSpPr>
        <dsp:cNvPr id="0" name=""/>
        <dsp:cNvSpPr/>
      </dsp:nvSpPr>
      <dsp:spPr>
        <a:xfrm>
          <a:off x="531803" y="860829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Производство</a:t>
          </a:r>
        </a:p>
      </dsp:txBody>
      <dsp:txXfrm>
        <a:off x="531803" y="860829"/>
        <a:ext cx="875780" cy="437890"/>
      </dsp:txXfrm>
    </dsp:sp>
    <dsp:sp modelId="{FBE0C0DD-E388-4D27-8CC7-99241479B958}">
      <dsp:nvSpPr>
        <dsp:cNvPr id="0" name=""/>
        <dsp:cNvSpPr/>
      </dsp:nvSpPr>
      <dsp:spPr>
        <a:xfrm>
          <a:off x="1956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Цех</a:t>
          </a:r>
        </a:p>
      </dsp:txBody>
      <dsp:txXfrm>
        <a:off x="1956" y="1482633"/>
        <a:ext cx="875780" cy="437890"/>
      </dsp:txXfrm>
    </dsp:sp>
    <dsp:sp modelId="{71E726DB-735D-42B3-87CA-EA1E4759A0E1}">
      <dsp:nvSpPr>
        <dsp:cNvPr id="0" name=""/>
        <dsp:cNvSpPr/>
      </dsp:nvSpPr>
      <dsp:spPr>
        <a:xfrm>
          <a:off x="1061650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технологии и планирования</a:t>
          </a:r>
        </a:p>
      </dsp:txBody>
      <dsp:txXfrm>
        <a:off x="1061650" y="1482633"/>
        <a:ext cx="875780" cy="437890"/>
      </dsp:txXfrm>
    </dsp:sp>
    <dsp:sp modelId="{5B52C10E-8118-43D5-A7F6-F46F82EF02B6}">
      <dsp:nvSpPr>
        <dsp:cNvPr id="0" name=""/>
        <dsp:cNvSpPr/>
      </dsp:nvSpPr>
      <dsp:spPr>
        <a:xfrm>
          <a:off x="1956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снабжения</a:t>
          </a:r>
        </a:p>
      </dsp:txBody>
      <dsp:txXfrm>
        <a:off x="1956" y="2104437"/>
        <a:ext cx="875780" cy="437890"/>
      </dsp:txXfrm>
    </dsp:sp>
    <dsp:sp modelId="{3AD042F6-F870-4D71-896B-01D0AC444779}">
      <dsp:nvSpPr>
        <dsp:cNvPr id="0" name=""/>
        <dsp:cNvSpPr/>
      </dsp:nvSpPr>
      <dsp:spPr>
        <a:xfrm>
          <a:off x="1061650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АХЧ</a:t>
          </a:r>
        </a:p>
      </dsp:txBody>
      <dsp:txXfrm>
        <a:off x="1061650" y="2104437"/>
        <a:ext cx="875780" cy="437890"/>
      </dsp:txXfrm>
    </dsp:sp>
    <dsp:sp modelId="{5ABD55C9-7259-4BBF-B53D-E48479F02D87}">
      <dsp:nvSpPr>
        <dsp:cNvPr id="0" name=""/>
        <dsp:cNvSpPr/>
      </dsp:nvSpPr>
      <dsp:spPr>
        <a:xfrm>
          <a:off x="1956" y="2726242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Склад материалов</a:t>
          </a:r>
        </a:p>
      </dsp:txBody>
      <dsp:txXfrm>
        <a:off x="1956" y="2726242"/>
        <a:ext cx="875780" cy="437890"/>
      </dsp:txXfrm>
    </dsp:sp>
    <dsp:sp modelId="{3B4E6FED-79FB-4C3B-B884-BF75B2433DAB}">
      <dsp:nvSpPr>
        <dsp:cNvPr id="0" name=""/>
        <dsp:cNvSpPr/>
      </dsp:nvSpPr>
      <dsp:spPr>
        <a:xfrm>
          <a:off x="2651191" y="860829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Служба продаж</a:t>
          </a:r>
        </a:p>
      </dsp:txBody>
      <dsp:txXfrm>
        <a:off x="2651191" y="860829"/>
        <a:ext cx="875780" cy="437890"/>
      </dsp:txXfrm>
    </dsp:sp>
    <dsp:sp modelId="{7F731E74-ABDF-4926-BAC5-638FC323BB19}">
      <dsp:nvSpPr>
        <dsp:cNvPr id="0" name=""/>
        <dsp:cNvSpPr/>
      </dsp:nvSpPr>
      <dsp:spPr>
        <a:xfrm>
          <a:off x="2121344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Оптовые продажи</a:t>
          </a:r>
        </a:p>
      </dsp:txBody>
      <dsp:txXfrm>
        <a:off x="2121344" y="1482633"/>
        <a:ext cx="875780" cy="437890"/>
      </dsp:txXfrm>
    </dsp:sp>
    <dsp:sp modelId="{67284AEB-CBD1-475E-8AA6-DD8FF3B1481F}">
      <dsp:nvSpPr>
        <dsp:cNvPr id="0" name=""/>
        <dsp:cNvSpPr/>
      </dsp:nvSpPr>
      <dsp:spPr>
        <a:xfrm>
          <a:off x="3181038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Магазины при фабрике</a:t>
          </a:r>
        </a:p>
      </dsp:txBody>
      <dsp:txXfrm>
        <a:off x="3181038" y="1482633"/>
        <a:ext cx="875780" cy="437890"/>
      </dsp:txXfrm>
    </dsp:sp>
    <dsp:sp modelId="{CA06C7B9-65E8-4199-A65F-27C4486D94E4}">
      <dsp:nvSpPr>
        <dsp:cNvPr id="0" name=""/>
        <dsp:cNvSpPr/>
      </dsp:nvSpPr>
      <dsp:spPr>
        <a:xfrm>
          <a:off x="2121344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Склад готовой продукции</a:t>
          </a:r>
        </a:p>
      </dsp:txBody>
      <dsp:txXfrm>
        <a:off x="2121344" y="2104437"/>
        <a:ext cx="875780" cy="437890"/>
      </dsp:txXfrm>
    </dsp:sp>
    <dsp:sp modelId="{EA54A72F-4513-4106-8A4B-6722ACCA3F4F}">
      <dsp:nvSpPr>
        <dsp:cNvPr id="0" name=""/>
        <dsp:cNvSpPr/>
      </dsp:nvSpPr>
      <dsp:spPr>
        <a:xfrm>
          <a:off x="3181038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Филиальная сеть</a:t>
          </a:r>
        </a:p>
      </dsp:txBody>
      <dsp:txXfrm>
        <a:off x="3181038" y="2104437"/>
        <a:ext cx="875780" cy="437890"/>
      </dsp:txXfrm>
    </dsp:sp>
    <dsp:sp modelId="{BF5898E4-D027-4079-97A7-DA86DDDE11D8}">
      <dsp:nvSpPr>
        <dsp:cNvPr id="0" name=""/>
        <dsp:cNvSpPr/>
      </dsp:nvSpPr>
      <dsp:spPr>
        <a:xfrm>
          <a:off x="4770580" y="860829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служба</a:t>
          </a:r>
        </a:p>
      </dsp:txBody>
      <dsp:txXfrm>
        <a:off x="4770580" y="860829"/>
        <a:ext cx="875780" cy="437890"/>
      </dsp:txXfrm>
    </dsp:sp>
    <dsp:sp modelId="{2F1FDC49-B985-4757-B6BE-26E004FA595D}">
      <dsp:nvSpPr>
        <dsp:cNvPr id="0" name=""/>
        <dsp:cNvSpPr/>
      </dsp:nvSpPr>
      <dsp:spPr>
        <a:xfrm>
          <a:off x="4240733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Финансовый отдел</a:t>
          </a:r>
        </a:p>
      </dsp:txBody>
      <dsp:txXfrm>
        <a:off x="4240733" y="1482633"/>
        <a:ext cx="875780" cy="437890"/>
      </dsp:txXfrm>
    </dsp:sp>
    <dsp:sp modelId="{28D53826-9D48-4FC8-91B8-9F72194A0D62}">
      <dsp:nvSpPr>
        <dsp:cNvPr id="0" name=""/>
        <dsp:cNvSpPr/>
      </dsp:nvSpPr>
      <dsp:spPr>
        <a:xfrm>
          <a:off x="5300427" y="1482633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Бухгалтерия</a:t>
          </a:r>
        </a:p>
      </dsp:txBody>
      <dsp:txXfrm>
        <a:off x="5300427" y="1482633"/>
        <a:ext cx="875780" cy="437890"/>
      </dsp:txXfrm>
    </dsp:sp>
    <dsp:sp modelId="{017D1CC4-8984-4C7D-8D73-44A255F77DD1}">
      <dsp:nvSpPr>
        <dsp:cNvPr id="0" name=""/>
        <dsp:cNvSpPr/>
      </dsp:nvSpPr>
      <dsp:spPr>
        <a:xfrm>
          <a:off x="4240733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кадров</a:t>
          </a:r>
        </a:p>
      </dsp:txBody>
      <dsp:txXfrm>
        <a:off x="4240733" y="2104437"/>
        <a:ext cx="875780" cy="437890"/>
      </dsp:txXfrm>
    </dsp:sp>
    <dsp:sp modelId="{AADB14D7-93C7-4AA6-95AA-1C82F43B6857}">
      <dsp:nvSpPr>
        <dsp:cNvPr id="0" name=""/>
        <dsp:cNvSpPr/>
      </dsp:nvSpPr>
      <dsp:spPr>
        <a:xfrm>
          <a:off x="5300427" y="2104437"/>
          <a:ext cx="875780" cy="43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ИТ–отдел</a:t>
          </a:r>
        </a:p>
      </dsp:txBody>
      <dsp:txXfrm>
        <a:off x="5300427" y="2104437"/>
        <a:ext cx="875780" cy="437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BE95-B735-488A-94F1-5D508DCD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2024-09-11T06:47:00Z</cp:lastPrinted>
  <dcterms:created xsi:type="dcterms:W3CDTF">2025-03-19T19:31:00Z</dcterms:created>
  <dcterms:modified xsi:type="dcterms:W3CDTF">2025-03-19T19:31:00Z</dcterms:modified>
</cp:coreProperties>
</file>